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3491B259" w14:textId="3F655189" w:rsidR="00A81A55" w:rsidRPr="00A81A55" w:rsidRDefault="00A81A55" w:rsidP="003B7E9B"/>
    <w:tbl>
      <w:tblPr>
        <w:tblpPr w:leftFromText="181" w:rightFromText="181" w:vertAnchor="page" w:horzAnchor="margin" w:tblpY="2437"/>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03"/>
        <w:gridCol w:w="4804"/>
      </w:tblGrid>
      <w:tr w:rsidR="005F326F" w14:paraId="48747B50" w14:textId="77777777" w:rsidTr="008B5696">
        <w:tc>
          <w:tcPr>
            <w:tcW w:w="0" w:type="auto"/>
            <w:tcMar>
              <w:top w:w="15" w:type="dxa"/>
              <w:left w:w="15" w:type="dxa"/>
              <w:bottom w:w="15" w:type="dxa"/>
              <w:right w:w="15" w:type="dxa"/>
            </w:tcMar>
            <w:vAlign w:val="center"/>
            <w:hideMark/>
          </w:tcPr>
          <w:p w14:paraId="77F5C180" w14:textId="77777777" w:rsidR="005F326F" w:rsidRDefault="005F326F" w:rsidP="008B5696">
            <w:pPr>
              <w:spacing w:before="15" w:after="15"/>
              <w:ind w:left="15" w:right="15"/>
              <w:rPr>
                <w:rFonts w:ascii="Helvetica" w:eastAsia="Times New Roman" w:hAnsi="Helvetica" w:cs="Helvetica"/>
                <w:b/>
                <w:bCs/>
              </w:rPr>
            </w:pPr>
          </w:p>
          <w:p w14:paraId="2A0D39B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b/>
                <w:bCs/>
              </w:rPr>
              <w:t>GCSE English Literature</w:t>
            </w:r>
            <w:r>
              <w:rPr>
                <w:rFonts w:ascii="Helvetica" w:eastAsia="Times New Roman" w:hAnsi="Helvetica" w:cs="Helvetica"/>
              </w:rPr>
              <w:br/>
            </w:r>
            <w:r>
              <w:rPr>
                <w:rFonts w:ascii="Helvetica" w:eastAsia="Times New Roman" w:hAnsi="Helvetica" w:cs="Helvetica"/>
              </w:rPr>
              <w:br/>
              <w:t>Example Paper 1</w:t>
            </w:r>
            <w:r>
              <w:rPr>
                <w:rFonts w:ascii="Helvetica" w:eastAsia="Times New Roman" w:hAnsi="Helvetica" w:cs="Helvetica"/>
              </w:rPr>
              <w:br/>
            </w:r>
          </w:p>
        </w:tc>
        <w:tc>
          <w:tcPr>
            <w:tcW w:w="0" w:type="auto"/>
            <w:tcMar>
              <w:top w:w="15" w:type="dxa"/>
              <w:left w:w="15" w:type="dxa"/>
              <w:bottom w:w="15" w:type="dxa"/>
              <w:right w:w="15" w:type="dxa"/>
            </w:tcMar>
            <w:hideMark/>
          </w:tcPr>
          <w:p w14:paraId="586C292D" w14:textId="77777777" w:rsidR="005F326F" w:rsidRDefault="005F326F" w:rsidP="008B5696">
            <w:pPr>
              <w:spacing w:before="15" w:after="15"/>
              <w:ind w:left="15" w:right="15"/>
              <w:jc w:val="right"/>
              <w:rPr>
                <w:rFonts w:ascii="Helvetica" w:eastAsia="Times New Roman" w:hAnsi="Helvetica" w:cs="Helvetica"/>
                <w:b/>
                <w:bCs/>
                <w:sz w:val="23"/>
                <w:szCs w:val="23"/>
              </w:rPr>
            </w:pPr>
            <w:r>
              <w:rPr>
                <w:rFonts w:ascii="Helvetica" w:eastAsia="Times New Roman" w:hAnsi="Helvetica" w:cs="Helvetica"/>
                <w:b/>
                <w:noProof/>
                <w:sz w:val="23"/>
                <w:szCs w:val="23"/>
              </w:rPr>
              <w:drawing>
                <wp:inline distT="0" distB="0" distL="0" distR="0" wp14:anchorId="7A3B1FB3" wp14:editId="25CC17B0">
                  <wp:extent cx="1435100" cy="520700"/>
                  <wp:effectExtent l="0" t="0" r="0" b="0"/>
                  <wp:docPr id="1" name="Picture 1" descr="OCR&#10;Oxford Cambridge and RSA"/>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over_logo_new"/>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435100" cy="520700"/>
                          </a:xfrm>
                          <a:prstGeom prst="rect">
                            <a:avLst/>
                          </a:prstGeom>
                          <a:noFill/>
                          <a:ln>
                            <a:noFill/>
                          </a:ln>
                        </pic:spPr>
                      </pic:pic>
                    </a:graphicData>
                  </a:graphic>
                </wp:inline>
              </w:drawing>
            </w:r>
          </w:p>
        </w:tc>
      </w:tr>
      <w:tr w:rsidR="005F326F" w14:paraId="5E5D5878" w14:textId="77777777" w:rsidTr="008B5696">
        <w:tc>
          <w:tcPr>
            <w:tcW w:w="2500" w:type="pct"/>
            <w:shd w:val="clear" w:color="auto" w:fill="DBDBDB"/>
            <w:tcMar>
              <w:top w:w="15" w:type="dxa"/>
              <w:left w:w="15" w:type="dxa"/>
              <w:bottom w:w="15" w:type="dxa"/>
              <w:right w:w="15" w:type="dxa"/>
            </w:tcMar>
            <w:vAlign w:val="center"/>
            <w:hideMark/>
          </w:tcPr>
          <w:p w14:paraId="37AB8F58" w14:textId="77777777" w:rsidR="005F326F" w:rsidRDefault="005F326F" w:rsidP="008B5696">
            <w:pPr>
              <w:pStyle w:val="NormalWeb"/>
              <w:spacing w:after="240"/>
              <w:ind w:left="30" w:right="30"/>
              <w:rPr>
                <w:sz w:val="21"/>
                <w:szCs w:val="21"/>
              </w:rPr>
            </w:pPr>
            <w:r>
              <w:rPr>
                <w:sz w:val="21"/>
                <w:szCs w:val="21"/>
              </w:rPr>
              <w:br/>
              <w:t>Please note that you may see slight differences between this paper and the original.</w:t>
            </w:r>
            <w:r>
              <w:rPr>
                <w:sz w:val="21"/>
                <w:szCs w:val="21"/>
              </w:rPr>
              <w:br/>
            </w:r>
            <w:r>
              <w:rPr>
                <w:sz w:val="21"/>
                <w:szCs w:val="21"/>
              </w:rPr>
              <w:br/>
            </w:r>
            <w:r>
              <w:rPr>
                <w:sz w:val="21"/>
                <w:szCs w:val="21"/>
              </w:rPr>
              <w:br/>
            </w:r>
            <w:r>
              <w:rPr>
                <w:b/>
                <w:bCs/>
                <w:sz w:val="21"/>
                <w:szCs w:val="21"/>
              </w:rPr>
              <w:t>OCR supplied materials:</w:t>
            </w:r>
            <w:r>
              <w:rPr>
                <w:sz w:val="21"/>
                <w:szCs w:val="21"/>
              </w:rPr>
              <w:br/>
              <w:t>Additional resources may be supplied with this paper.</w:t>
            </w:r>
            <w:r>
              <w:rPr>
                <w:sz w:val="21"/>
                <w:szCs w:val="21"/>
              </w:rPr>
              <w:br/>
            </w:r>
            <w:r>
              <w:rPr>
                <w:sz w:val="21"/>
                <w:szCs w:val="21"/>
              </w:rPr>
              <w:br/>
            </w:r>
            <w:r>
              <w:rPr>
                <w:b/>
                <w:bCs/>
                <w:sz w:val="21"/>
                <w:szCs w:val="21"/>
              </w:rPr>
              <w:t>Other materials required:</w:t>
            </w:r>
            <w:r>
              <w:rPr>
                <w:sz w:val="21"/>
                <w:szCs w:val="21"/>
              </w:rPr>
              <w:br/>
            </w:r>
          </w:p>
        </w:tc>
        <w:tc>
          <w:tcPr>
            <w:tcW w:w="2500" w:type="pct"/>
            <w:tcMar>
              <w:top w:w="15" w:type="dxa"/>
              <w:left w:w="15" w:type="dxa"/>
              <w:bottom w:w="15" w:type="dxa"/>
              <w:right w:w="15" w:type="dxa"/>
            </w:tcMar>
            <w:hideMark/>
          </w:tcPr>
          <w:p w14:paraId="4BA6F04B" w14:textId="77777777" w:rsidR="005F326F" w:rsidRDefault="005F326F" w:rsidP="008B5696">
            <w:pPr>
              <w:spacing w:before="15" w:after="15"/>
              <w:ind w:left="15" w:right="15"/>
              <w:jc w:val="right"/>
              <w:rPr>
                <w:rFonts w:ascii="Helvetica" w:eastAsia="Times New Roman" w:hAnsi="Helvetica" w:cs="Helvetica"/>
                <w:sz w:val="27"/>
                <w:szCs w:val="27"/>
              </w:rPr>
            </w:pPr>
            <w:r>
              <w:rPr>
                <w:rFonts w:ascii="Helvetica" w:eastAsia="Times New Roman" w:hAnsi="Helvetica" w:cs="Helvetica"/>
                <w:sz w:val="27"/>
                <w:szCs w:val="27"/>
              </w:rPr>
              <w:br/>
            </w:r>
            <w:r>
              <w:rPr>
                <w:rFonts w:ascii="Helvetica" w:eastAsia="Times New Roman" w:hAnsi="Helvetica" w:cs="Helvetica"/>
                <w:sz w:val="27"/>
                <w:szCs w:val="27"/>
              </w:rPr>
              <w:br/>
            </w:r>
            <w:r>
              <w:rPr>
                <w:rFonts w:ascii="Helvetica" w:eastAsia="Times New Roman" w:hAnsi="Helvetica" w:cs="Helvetica"/>
                <w:b/>
                <w:bCs/>
                <w:sz w:val="27"/>
                <w:szCs w:val="27"/>
              </w:rPr>
              <w:t>Duration:</w:t>
            </w:r>
            <w:r>
              <w:rPr>
                <w:rFonts w:ascii="Helvetica" w:eastAsia="Times New Roman" w:hAnsi="Helvetica" w:cs="Helvetica"/>
                <w:sz w:val="27"/>
                <w:szCs w:val="27"/>
              </w:rPr>
              <w:t xml:space="preserve"> 2 hours     </w:t>
            </w:r>
          </w:p>
        </w:tc>
      </w:tr>
      <w:tr w:rsidR="005F326F" w14:paraId="31C691C8" w14:textId="77777777" w:rsidTr="008B5696">
        <w:trPr>
          <w:trHeight w:val="300"/>
        </w:trPr>
        <w:tc>
          <w:tcPr>
            <w:tcW w:w="0" w:type="auto"/>
            <w:gridSpan w:val="2"/>
            <w:tcMar>
              <w:top w:w="15" w:type="dxa"/>
              <w:left w:w="15" w:type="dxa"/>
              <w:bottom w:w="15" w:type="dxa"/>
              <w:right w:w="15" w:type="dxa"/>
            </w:tcMar>
            <w:vAlign w:val="center"/>
            <w:hideMark/>
          </w:tcPr>
          <w:p w14:paraId="3E17CAA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  </w:t>
            </w:r>
          </w:p>
        </w:tc>
      </w:tr>
    </w:tbl>
    <w:p w14:paraId="29D37E13" w14:textId="77777777" w:rsidR="005F326F" w:rsidRDefault="005F326F" w:rsidP="005F326F">
      <w:pPr>
        <w:pStyle w:val="Heading2"/>
        <w:rPr>
          <w:rFonts w:ascii="Helvetica" w:eastAsia="Times New Roman" w:hAnsi="Helvetica" w:cs="Helvetica"/>
        </w:rPr>
      </w:pPr>
    </w:p>
    <w:p w14:paraId="31985F44" w14:textId="77777777" w:rsidR="005F326F" w:rsidRDefault="005F326F" w:rsidP="005F326F">
      <w:pPr>
        <w:pStyle w:val="Heading2"/>
        <w:rPr>
          <w:rFonts w:ascii="Helvetica" w:eastAsia="Times New Roman" w:hAnsi="Helvetica" w:cs="Helvetica"/>
        </w:rPr>
      </w:pPr>
    </w:p>
    <w:p w14:paraId="3D8B8EAB" w14:textId="77777777" w:rsidR="005F326F" w:rsidRDefault="005F326F" w:rsidP="005F326F">
      <w:pPr>
        <w:pStyle w:val="Heading2"/>
        <w:rPr>
          <w:rFonts w:ascii="Helvetica" w:eastAsia="Times New Roman" w:hAnsi="Helvetica" w:cs="Helvetica"/>
        </w:rPr>
      </w:pPr>
    </w:p>
    <w:p w14:paraId="2DECFD3B" w14:textId="77777777" w:rsidR="005F326F" w:rsidRDefault="005F326F" w:rsidP="005F326F">
      <w:pPr>
        <w:pStyle w:val="Heading2"/>
        <w:rPr>
          <w:rFonts w:ascii="Helvetica" w:eastAsia="Times New Roman" w:hAnsi="Helvetica" w:cs="Helvetica"/>
        </w:rPr>
      </w:pPr>
      <w:r>
        <w:rPr>
          <w:rFonts w:ascii="Helvetica" w:eastAsia="Times New Roman" w:hAnsi="Helvetica" w:cs="Helvetica"/>
        </w:rPr>
        <w:t>INSTRUCTIONS TO CANDIDATES</w:t>
      </w:r>
    </w:p>
    <w:p w14:paraId="77BB825E" w14:textId="77777777" w:rsidR="005F326F" w:rsidRDefault="005F326F" w:rsidP="005F326F">
      <w:pPr>
        <w:rPr>
          <w:rFonts w:ascii="Helvetica" w:eastAsia="Times New Roman" w:hAnsi="Helvetica" w:cs="Helvetica"/>
          <w:sz w:val="17"/>
          <w:szCs w:val="17"/>
        </w:rPr>
      </w:pPr>
      <w:r>
        <w:rPr>
          <w:rFonts w:ascii="Helvetica" w:eastAsia="Times New Roman" w:hAnsi="Helvetica" w:cs="Helvetica"/>
          <w:sz w:val="17"/>
          <w:szCs w:val="17"/>
        </w:rPr>
        <w:t xml:space="preserve">•   Write your name, centre number and candidate number in the boxes above. Please write clearly and in capital letters. </w:t>
      </w:r>
    </w:p>
    <w:p w14:paraId="6F854A5B" w14:textId="77777777" w:rsidR="005F326F" w:rsidRDefault="005F326F" w:rsidP="005F326F">
      <w:pPr>
        <w:rPr>
          <w:rFonts w:ascii="Helvetica" w:eastAsia="Times New Roman" w:hAnsi="Helvetica" w:cs="Helvetica"/>
          <w:sz w:val="17"/>
          <w:szCs w:val="17"/>
        </w:rPr>
      </w:pPr>
      <w:r>
        <w:rPr>
          <w:rFonts w:ascii="Helvetica" w:eastAsia="Times New Roman" w:hAnsi="Helvetica" w:cs="Helvetica"/>
          <w:sz w:val="17"/>
          <w:szCs w:val="17"/>
        </w:rPr>
        <w:t xml:space="preserve">•   Answer </w:t>
      </w:r>
      <w:r>
        <w:rPr>
          <w:rFonts w:ascii="Helvetica" w:eastAsia="Times New Roman" w:hAnsi="Helvetica" w:cs="Helvetica"/>
          <w:b/>
          <w:bCs/>
          <w:sz w:val="17"/>
          <w:szCs w:val="17"/>
        </w:rPr>
        <w:t>all</w:t>
      </w:r>
      <w:r>
        <w:rPr>
          <w:rFonts w:ascii="Helvetica" w:eastAsia="Times New Roman" w:hAnsi="Helvetica" w:cs="Helvetica"/>
          <w:sz w:val="17"/>
          <w:szCs w:val="17"/>
        </w:rPr>
        <w:t xml:space="preserve"> the questions, unless your teacher tells you otherwise.</w:t>
      </w:r>
      <w:r>
        <w:rPr>
          <w:rFonts w:ascii="Helvetica" w:eastAsia="Times New Roman" w:hAnsi="Helvetica" w:cs="Helvetica"/>
          <w:sz w:val="17"/>
          <w:szCs w:val="17"/>
        </w:rPr>
        <w:br/>
        <w:t xml:space="preserve">•   Read each question carefully. Make sure you know what you have to do before starting your answer. </w:t>
      </w:r>
      <w:r>
        <w:rPr>
          <w:rFonts w:ascii="Helvetica" w:eastAsia="Times New Roman" w:hAnsi="Helvetica" w:cs="Helvetica"/>
          <w:sz w:val="17"/>
          <w:szCs w:val="17"/>
        </w:rPr>
        <w:br/>
        <w:t>•   You may use additional paper, or a specific Answer sheet if one is provided, but you must clearly show your candidate number, centre number</w:t>
      </w:r>
      <w:r>
        <w:rPr>
          <w:rFonts w:ascii="Helvetica" w:eastAsia="Times New Roman" w:hAnsi="Helvetica" w:cs="Helvetica"/>
          <w:sz w:val="17"/>
          <w:szCs w:val="17"/>
        </w:rPr>
        <w:br/>
        <w:t xml:space="preserve">    and question number(s). </w:t>
      </w:r>
    </w:p>
    <w:p w14:paraId="678268C9" w14:textId="77777777" w:rsidR="005F326F" w:rsidRDefault="005F326F" w:rsidP="005F326F">
      <w:pPr>
        <w:pStyle w:val="Heading2"/>
        <w:rPr>
          <w:rFonts w:ascii="Helvetica" w:eastAsia="Times New Roman" w:hAnsi="Helvetica" w:cs="Helvetica"/>
        </w:rPr>
      </w:pPr>
      <w:r>
        <w:rPr>
          <w:rFonts w:ascii="Helvetica" w:eastAsia="Times New Roman" w:hAnsi="Helvetica" w:cs="Helvetica"/>
        </w:rPr>
        <w:t>INFORMATION FOR CANDIDATES</w:t>
      </w:r>
    </w:p>
    <w:p w14:paraId="10FADE3C" w14:textId="77777777" w:rsidR="005F326F" w:rsidRDefault="005F326F" w:rsidP="005F326F">
      <w:pPr>
        <w:rPr>
          <w:rFonts w:ascii="Helvetica" w:eastAsia="Times New Roman" w:hAnsi="Helvetica" w:cs="Helvetica"/>
          <w:sz w:val="17"/>
          <w:szCs w:val="17"/>
        </w:rPr>
      </w:pPr>
      <w:r>
        <w:rPr>
          <w:rFonts w:ascii="Helvetica" w:eastAsia="Times New Roman" w:hAnsi="Helvetica" w:cs="Helvetica"/>
          <w:sz w:val="17"/>
          <w:szCs w:val="17"/>
        </w:rPr>
        <w:t xml:space="preserve">•   The quality of written communication is assessed in questions marked with an asterisk. </w:t>
      </w:r>
      <w:r>
        <w:rPr>
          <w:rFonts w:ascii="Helvetica" w:eastAsia="Times New Roman" w:hAnsi="Helvetica" w:cs="Helvetica"/>
          <w:sz w:val="17"/>
          <w:szCs w:val="17"/>
        </w:rPr>
        <w:br/>
        <w:t xml:space="preserve">•   The number of marks is given in brackets </w:t>
      </w:r>
      <w:r>
        <w:rPr>
          <w:rFonts w:ascii="Helvetica" w:eastAsia="Times New Roman" w:hAnsi="Helvetica" w:cs="Helvetica"/>
          <w:b/>
          <w:bCs/>
          <w:sz w:val="17"/>
          <w:szCs w:val="17"/>
        </w:rPr>
        <w:t>[ ]</w:t>
      </w:r>
      <w:r>
        <w:rPr>
          <w:rFonts w:ascii="Helvetica" w:eastAsia="Times New Roman" w:hAnsi="Helvetica" w:cs="Helvetica"/>
          <w:sz w:val="17"/>
          <w:szCs w:val="17"/>
        </w:rPr>
        <w:t xml:space="preserve"> at the end of each question or part question.</w:t>
      </w:r>
      <w:r>
        <w:rPr>
          <w:rFonts w:ascii="Helvetica" w:eastAsia="Times New Roman" w:hAnsi="Helvetica" w:cs="Helvetica"/>
          <w:sz w:val="17"/>
          <w:szCs w:val="17"/>
        </w:rPr>
        <w:br/>
        <w:t xml:space="preserve">•   The total number of marks for this paper is </w:t>
      </w:r>
      <w:r>
        <w:rPr>
          <w:rFonts w:ascii="Helvetica" w:eastAsia="Times New Roman" w:hAnsi="Helvetica" w:cs="Helvetica"/>
          <w:b/>
          <w:bCs/>
          <w:sz w:val="17"/>
          <w:szCs w:val="17"/>
        </w:rPr>
        <w:t>80</w:t>
      </w:r>
      <w:r>
        <w:rPr>
          <w:rFonts w:ascii="Helvetica" w:eastAsia="Times New Roman" w:hAnsi="Helvetica" w:cs="Helvetica"/>
          <w:sz w:val="17"/>
          <w:szCs w:val="17"/>
        </w:rPr>
        <w:t>.</w:t>
      </w:r>
      <w:r>
        <w:rPr>
          <w:rFonts w:ascii="Helvetica" w:eastAsia="Times New Roman" w:hAnsi="Helvetica" w:cs="Helvetica"/>
          <w:sz w:val="17"/>
          <w:szCs w:val="17"/>
        </w:rPr>
        <w:br/>
        <w:t xml:space="preserve">•   The total number of marks may take into account some 'either/or' question choices. </w:t>
      </w:r>
    </w:p>
    <w:p w14:paraId="032C56E7" w14:textId="77777777" w:rsidR="005F326F" w:rsidRDefault="005F326F" w:rsidP="005F326F">
      <w:pPr>
        <w:rPr>
          <w:rFonts w:ascii="Helvetica" w:eastAsia="Times New Roman" w:hAnsi="Helvetica" w:cs="Helvetica"/>
        </w:rPr>
      </w:pPr>
      <w:r>
        <w:rPr>
          <w:rFonts w:ascii="Helvetica" w:eastAsia="Times New Roman" w:hAnsi="Helvetica" w:cs="Helvetica"/>
        </w:rPr>
        <w:br w:type="page"/>
      </w:r>
    </w:p>
    <w:p w14:paraId="570E8ABF" w14:textId="77777777" w:rsidR="005F326F" w:rsidRPr="007A7095" w:rsidRDefault="005F326F" w:rsidP="005F326F">
      <w:pPr>
        <w:rPr>
          <w:rFonts w:ascii="Helvetica" w:eastAsia="Times New Roman" w:hAnsi="Helvetica" w:cs="Helvetica"/>
        </w:rPr>
      </w:pPr>
      <w:r w:rsidRPr="007A7095">
        <w:rPr>
          <w:rFonts w:ascii="Helvetica" w:eastAsia="Times New Roman" w:hAnsi="Helvetica" w:cs="Helvetica"/>
          <w:b/>
          <w:bCs/>
        </w:rPr>
        <w:lastRenderedPageBreak/>
        <w:t>1(a).</w:t>
      </w:r>
      <w:r w:rsidRPr="007A7095">
        <w:rPr>
          <w:rFonts w:ascii="Helvetica" w:eastAsia="Times New Roman" w:hAnsi="Helvetica" w:cs="Helvetica"/>
        </w:rPr>
        <w:t xml:space="preserve"> </w:t>
      </w:r>
    </w:p>
    <w:tbl>
      <w:tblPr>
        <w:tblW w:w="5000" w:type="pct"/>
        <w:tblLook w:val="04A0" w:firstRow="1" w:lastRow="0" w:firstColumn="1" w:lastColumn="0" w:noHBand="0" w:noVBand="1"/>
      </w:tblPr>
      <w:tblGrid>
        <w:gridCol w:w="9617"/>
      </w:tblGrid>
      <w:tr w:rsidR="005F326F" w14:paraId="306E25F5" w14:textId="77777777" w:rsidTr="008B5696">
        <w:tc>
          <w:tcPr>
            <w:tcW w:w="5000" w:type="pct"/>
            <w:tcMar>
              <w:top w:w="15" w:type="dxa"/>
              <w:left w:w="15" w:type="dxa"/>
              <w:bottom w:w="15" w:type="dxa"/>
              <w:right w:w="15" w:type="dxa"/>
            </w:tcMar>
            <w:vAlign w:val="center"/>
            <w:hideMark/>
          </w:tcPr>
          <w:p w14:paraId="63EDAF62" w14:textId="77777777" w:rsidR="005F326F" w:rsidRDefault="005F326F" w:rsidP="008B5696">
            <w:pPr>
              <w:spacing w:before="15" w:after="15"/>
              <w:ind w:left="15" w:right="15"/>
              <w:jc w:val="center"/>
              <w:rPr>
                <w:rFonts w:ascii="Helvetica" w:eastAsia="Times New Roman" w:hAnsi="Helvetica" w:cs="Helvetica"/>
              </w:rPr>
            </w:pPr>
            <w:r>
              <w:rPr>
                <w:rStyle w:val="Strong"/>
                <w:rFonts w:ascii="Helvetica" w:eastAsia="Times New Roman" w:hAnsi="Helvetica" w:cs="Helvetica"/>
              </w:rPr>
              <w:t>Modern prose or drama</w:t>
            </w:r>
          </w:p>
        </w:tc>
      </w:tr>
    </w:tbl>
    <w:p w14:paraId="0CB2FC4D" w14:textId="77777777" w:rsidR="005F326F" w:rsidRDefault="005F326F" w:rsidP="005F326F">
      <w:pPr>
        <w:spacing w:after="240"/>
        <w:ind w:hanging="225"/>
        <w:rPr>
          <w:rFonts w:ascii="Helvetica" w:eastAsia="Times New Roman" w:hAnsi="Helvetica" w:cs="Helvetica"/>
        </w:rPr>
      </w:pPr>
      <w:r>
        <w:rPr>
          <w:rFonts w:ascii="Helvetica" w:eastAsia="Times New Roman" w:hAnsi="Helvetica" w:cs="Helvetica"/>
        </w:rPr>
        <w:br/>
      </w:r>
      <w:r>
        <w:rPr>
          <w:rStyle w:val="Emphasis"/>
          <w:rFonts w:ascii="Helvetica" w:eastAsia="Times New Roman" w:hAnsi="Helvetica" w:cs="Helvetica"/>
          <w:b/>
          <w:bCs/>
        </w:rPr>
        <w:t>Animal Farm</w:t>
      </w:r>
      <w:r>
        <w:rPr>
          <w:rStyle w:val="Strong"/>
          <w:rFonts w:ascii="Helvetica" w:eastAsia="Times New Roman" w:hAnsi="Helvetica" w:cs="Helvetica"/>
        </w:rPr>
        <w:t xml:space="preserve"> by George Orwell and </w:t>
      </w:r>
      <w:r>
        <w:rPr>
          <w:rStyle w:val="Emphasis"/>
          <w:rFonts w:ascii="Helvetica" w:eastAsia="Times New Roman" w:hAnsi="Helvetica" w:cs="Helvetica"/>
          <w:b/>
          <w:bCs/>
        </w:rPr>
        <w:t>The Clothes They Stood Up In</w:t>
      </w:r>
      <w:r>
        <w:rPr>
          <w:rStyle w:val="Strong"/>
          <w:rFonts w:ascii="Helvetica" w:eastAsia="Times New Roman" w:hAnsi="Helvetica" w:cs="Helvetica"/>
        </w:rPr>
        <w:t xml:space="preserve"> by Alan Bennett</w:t>
      </w:r>
      <w:r>
        <w:rPr>
          <w:rFonts w:ascii="Helvetica" w:eastAsia="Times New Roman" w:hAnsi="Helvetica" w:cs="Helvetica"/>
        </w:rPr>
        <w:br/>
      </w:r>
      <w:r>
        <w:rPr>
          <w:rFonts w:ascii="Helvetica" w:eastAsia="Times New Roman" w:hAnsi="Helvetica" w:cs="Helvetica"/>
        </w:rPr>
        <w:br/>
      </w:r>
      <w:r>
        <w:rPr>
          <w:rStyle w:val="Strong"/>
          <w:rFonts w:ascii="Helvetica" w:eastAsia="Times New Roman" w:hAnsi="Helvetica" w:cs="Helvetica"/>
        </w:rPr>
        <w:t>Read the two extracts below and then answer both part a) and part b).</w:t>
      </w:r>
    </w:p>
    <w:tbl>
      <w:tblPr>
        <w:tblW w:w="5000" w:type="pct"/>
        <w:tblLook w:val="04A0" w:firstRow="1" w:lastRow="0" w:firstColumn="1" w:lastColumn="0" w:noHBand="0" w:noVBand="1"/>
      </w:tblPr>
      <w:tblGrid>
        <w:gridCol w:w="962"/>
        <w:gridCol w:w="8655"/>
      </w:tblGrid>
      <w:tr w:rsidR="005F326F" w14:paraId="2015D5D1" w14:textId="77777777" w:rsidTr="008B5696">
        <w:tc>
          <w:tcPr>
            <w:tcW w:w="500" w:type="pct"/>
            <w:tcMar>
              <w:top w:w="15" w:type="dxa"/>
              <w:left w:w="15" w:type="dxa"/>
              <w:bottom w:w="15" w:type="dxa"/>
              <w:right w:w="15" w:type="dxa"/>
            </w:tcMar>
            <w:vAlign w:val="center"/>
            <w:hideMark/>
          </w:tcPr>
          <w:p w14:paraId="4985D6B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2E8ADB8F" w14:textId="77777777" w:rsidR="005F326F" w:rsidRDefault="005F326F" w:rsidP="008B5696">
            <w:pPr>
              <w:spacing w:before="15" w:after="15"/>
              <w:ind w:left="15" w:right="15"/>
              <w:rPr>
                <w:rFonts w:ascii="Helvetica" w:eastAsia="Times New Roman" w:hAnsi="Helvetica" w:cs="Helvetica"/>
              </w:rPr>
            </w:pPr>
            <w:r>
              <w:rPr>
                <w:rStyle w:val="Strong"/>
                <w:rFonts w:ascii="Helvetica" w:eastAsia="Times New Roman" w:hAnsi="Helvetica" w:cs="Helvetica"/>
              </w:rPr>
              <w:t xml:space="preserve">Extract 1 from: </w:t>
            </w:r>
            <w:r>
              <w:rPr>
                <w:rStyle w:val="Emphasis"/>
                <w:rFonts w:ascii="Helvetica" w:eastAsia="Times New Roman" w:hAnsi="Helvetica" w:cs="Helvetica"/>
                <w:b/>
                <w:bCs/>
              </w:rPr>
              <w:t>Animal Farm</w:t>
            </w:r>
            <w:r>
              <w:rPr>
                <w:rStyle w:val="Strong"/>
                <w:rFonts w:ascii="Helvetica" w:eastAsia="Times New Roman" w:hAnsi="Helvetica" w:cs="Helvetica"/>
              </w:rPr>
              <w:t xml:space="preserve"> by George Orwell</w:t>
            </w:r>
          </w:p>
        </w:tc>
      </w:tr>
      <w:tr w:rsidR="005F326F" w14:paraId="5C062AE9" w14:textId="77777777" w:rsidTr="008B5696">
        <w:tc>
          <w:tcPr>
            <w:tcW w:w="500" w:type="pct"/>
            <w:tcMar>
              <w:top w:w="15" w:type="dxa"/>
              <w:left w:w="15" w:type="dxa"/>
              <w:bottom w:w="15" w:type="dxa"/>
              <w:right w:w="15" w:type="dxa"/>
            </w:tcMar>
            <w:vAlign w:val="center"/>
            <w:hideMark/>
          </w:tcPr>
          <w:p w14:paraId="00B876BD"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FAFF2E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4372A963" w14:textId="77777777" w:rsidTr="008B5696">
        <w:tc>
          <w:tcPr>
            <w:tcW w:w="500" w:type="pct"/>
            <w:tcMar>
              <w:top w:w="15" w:type="dxa"/>
              <w:left w:w="15" w:type="dxa"/>
              <w:bottom w:w="15" w:type="dxa"/>
              <w:right w:w="15" w:type="dxa"/>
            </w:tcMar>
            <w:vAlign w:val="center"/>
            <w:hideMark/>
          </w:tcPr>
          <w:p w14:paraId="73A90B4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7228C71" w14:textId="77777777" w:rsidR="005F326F" w:rsidRDefault="005F326F" w:rsidP="008B5696">
            <w:pPr>
              <w:spacing w:before="15" w:after="15"/>
              <w:ind w:left="15" w:right="15"/>
              <w:rPr>
                <w:rFonts w:ascii="Helvetica" w:eastAsia="Times New Roman" w:hAnsi="Helvetica" w:cs="Helvetica"/>
              </w:rPr>
            </w:pPr>
            <w:r>
              <w:rPr>
                <w:rStyle w:val="Emphasis"/>
                <w:rFonts w:ascii="Helvetica" w:eastAsia="Times New Roman" w:hAnsi="Helvetica" w:cs="Helvetica"/>
              </w:rPr>
              <w:t>The animals have just rebelled and taken control of the farm. Here they get rid of all the</w:t>
            </w:r>
            <w:r>
              <w:rPr>
                <w:rFonts w:ascii="Helvetica" w:eastAsia="Times New Roman" w:hAnsi="Helvetica" w:cs="Helvetica"/>
                <w:i/>
                <w:iCs/>
              </w:rPr>
              <w:br/>
            </w:r>
            <w:r>
              <w:rPr>
                <w:rStyle w:val="Emphasis"/>
                <w:rFonts w:ascii="Helvetica" w:eastAsia="Times New Roman" w:hAnsi="Helvetica" w:cs="Helvetica"/>
              </w:rPr>
              <w:t>things that remind them of Mr Jones.</w:t>
            </w:r>
          </w:p>
        </w:tc>
      </w:tr>
      <w:tr w:rsidR="005F326F" w14:paraId="160B6039" w14:textId="77777777" w:rsidTr="008B5696">
        <w:tc>
          <w:tcPr>
            <w:tcW w:w="500" w:type="pct"/>
            <w:tcMar>
              <w:top w:w="15" w:type="dxa"/>
              <w:left w:w="15" w:type="dxa"/>
              <w:bottom w:w="15" w:type="dxa"/>
              <w:right w:w="15" w:type="dxa"/>
            </w:tcMar>
            <w:vAlign w:val="center"/>
            <w:hideMark/>
          </w:tcPr>
          <w:p w14:paraId="20D908BE"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4131295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1B4F6BC8" w14:textId="77777777" w:rsidTr="008B5696">
        <w:tc>
          <w:tcPr>
            <w:tcW w:w="500" w:type="pct"/>
            <w:tcMar>
              <w:top w:w="15" w:type="dxa"/>
              <w:left w:w="15" w:type="dxa"/>
              <w:bottom w:w="15" w:type="dxa"/>
              <w:right w:w="15" w:type="dxa"/>
            </w:tcMar>
            <w:vAlign w:val="center"/>
            <w:hideMark/>
          </w:tcPr>
          <w:p w14:paraId="4D7722FA" w14:textId="77777777" w:rsidR="005F326F" w:rsidRDefault="005F326F" w:rsidP="008B5696">
            <w:pPr>
              <w:rPr>
                <w:rFonts w:ascii="Helvetica" w:eastAsia="Times New Roman" w:hAnsi="Helvetica" w:cs="Helvetica"/>
              </w:rPr>
            </w:pPr>
          </w:p>
        </w:tc>
        <w:tc>
          <w:tcPr>
            <w:tcW w:w="4500" w:type="pct"/>
            <w:tcMar>
              <w:top w:w="15" w:type="dxa"/>
              <w:left w:w="15" w:type="dxa"/>
              <w:bottom w:w="15" w:type="dxa"/>
              <w:right w:w="15" w:type="dxa"/>
            </w:tcMar>
            <w:vAlign w:val="center"/>
            <w:hideMark/>
          </w:tcPr>
          <w:p w14:paraId="6E85BA7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The harness-room at the end of the stables was broken open; the bits, the nose-rings, the</w:t>
            </w:r>
          </w:p>
        </w:tc>
      </w:tr>
      <w:tr w:rsidR="005F326F" w14:paraId="09968E6C" w14:textId="77777777" w:rsidTr="008B5696">
        <w:tc>
          <w:tcPr>
            <w:tcW w:w="500" w:type="pct"/>
            <w:tcMar>
              <w:top w:w="15" w:type="dxa"/>
              <w:left w:w="15" w:type="dxa"/>
              <w:bottom w:w="15" w:type="dxa"/>
              <w:right w:w="15" w:type="dxa"/>
            </w:tcMar>
            <w:vAlign w:val="center"/>
            <w:hideMark/>
          </w:tcPr>
          <w:p w14:paraId="50E6979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951938E"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dog-chains, the cruel knives with which Mr Jones had been used to castrate the pigs and</w:t>
            </w:r>
          </w:p>
        </w:tc>
      </w:tr>
      <w:tr w:rsidR="005F326F" w14:paraId="36631E07" w14:textId="77777777" w:rsidTr="008B5696">
        <w:tc>
          <w:tcPr>
            <w:tcW w:w="500" w:type="pct"/>
            <w:tcMar>
              <w:top w:w="15" w:type="dxa"/>
              <w:left w:w="15" w:type="dxa"/>
              <w:bottom w:w="15" w:type="dxa"/>
              <w:right w:w="15" w:type="dxa"/>
            </w:tcMar>
            <w:vAlign w:val="center"/>
            <w:hideMark/>
          </w:tcPr>
          <w:p w14:paraId="6FE284E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0123AB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lambs, were all flung down the well. The reins, the halters, the blinkers, the degrading</w:t>
            </w:r>
          </w:p>
        </w:tc>
      </w:tr>
      <w:tr w:rsidR="005F326F" w14:paraId="20C84774" w14:textId="77777777" w:rsidTr="008B5696">
        <w:tc>
          <w:tcPr>
            <w:tcW w:w="500" w:type="pct"/>
            <w:tcMar>
              <w:top w:w="15" w:type="dxa"/>
              <w:left w:w="15" w:type="dxa"/>
              <w:bottom w:w="15" w:type="dxa"/>
              <w:right w:w="15" w:type="dxa"/>
            </w:tcMar>
            <w:vAlign w:val="center"/>
            <w:hideMark/>
          </w:tcPr>
          <w:p w14:paraId="1383B81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F39A05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nosebags, were thrown onto the rubbish fire which was burning in the yard. So were the</w:t>
            </w:r>
          </w:p>
        </w:tc>
      </w:tr>
      <w:tr w:rsidR="005F326F" w14:paraId="60D35016" w14:textId="77777777" w:rsidTr="008B5696">
        <w:tc>
          <w:tcPr>
            <w:tcW w:w="500" w:type="pct"/>
            <w:tcMar>
              <w:top w:w="15" w:type="dxa"/>
              <w:left w:w="15" w:type="dxa"/>
              <w:bottom w:w="15" w:type="dxa"/>
              <w:right w:w="15" w:type="dxa"/>
            </w:tcMar>
            <w:vAlign w:val="center"/>
            <w:hideMark/>
          </w:tcPr>
          <w:p w14:paraId="3E69E29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5</w:t>
            </w:r>
          </w:p>
        </w:tc>
        <w:tc>
          <w:tcPr>
            <w:tcW w:w="4500" w:type="pct"/>
            <w:tcMar>
              <w:top w:w="15" w:type="dxa"/>
              <w:left w:w="15" w:type="dxa"/>
              <w:bottom w:w="15" w:type="dxa"/>
              <w:right w:w="15" w:type="dxa"/>
            </w:tcMar>
            <w:vAlign w:val="center"/>
            <w:hideMark/>
          </w:tcPr>
          <w:p w14:paraId="7F259BB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whips. All the animals capered with joy when they saw the whips going up in flames.</w:t>
            </w:r>
          </w:p>
        </w:tc>
      </w:tr>
      <w:tr w:rsidR="005F326F" w14:paraId="786224BC" w14:textId="77777777" w:rsidTr="008B5696">
        <w:tc>
          <w:tcPr>
            <w:tcW w:w="500" w:type="pct"/>
            <w:tcMar>
              <w:top w:w="15" w:type="dxa"/>
              <w:left w:w="15" w:type="dxa"/>
              <w:bottom w:w="15" w:type="dxa"/>
              <w:right w:w="15" w:type="dxa"/>
            </w:tcMar>
            <w:vAlign w:val="center"/>
            <w:hideMark/>
          </w:tcPr>
          <w:p w14:paraId="25B4340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D3D012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Snowball also threw onto the fire the ribbons with which the horses’ manes and tails had</w:t>
            </w:r>
          </w:p>
        </w:tc>
      </w:tr>
      <w:tr w:rsidR="005F326F" w14:paraId="7EE9F170" w14:textId="77777777" w:rsidTr="008B5696">
        <w:tc>
          <w:tcPr>
            <w:tcW w:w="500" w:type="pct"/>
            <w:tcMar>
              <w:top w:w="15" w:type="dxa"/>
              <w:left w:w="15" w:type="dxa"/>
              <w:bottom w:w="15" w:type="dxa"/>
              <w:right w:w="15" w:type="dxa"/>
            </w:tcMar>
            <w:vAlign w:val="center"/>
            <w:hideMark/>
          </w:tcPr>
          <w:p w14:paraId="68282BE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828C3B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usually been decorated on market days.</w:t>
            </w:r>
          </w:p>
        </w:tc>
      </w:tr>
      <w:tr w:rsidR="005F326F" w14:paraId="6B26AC2D" w14:textId="77777777" w:rsidTr="008B5696">
        <w:tc>
          <w:tcPr>
            <w:tcW w:w="500" w:type="pct"/>
            <w:tcMar>
              <w:top w:w="15" w:type="dxa"/>
              <w:left w:w="15" w:type="dxa"/>
              <w:bottom w:w="15" w:type="dxa"/>
              <w:right w:w="15" w:type="dxa"/>
            </w:tcMar>
            <w:vAlign w:val="center"/>
            <w:hideMark/>
          </w:tcPr>
          <w:p w14:paraId="6FE0565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C5D1CCD"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3069A218" w14:textId="77777777" w:rsidTr="008B5696">
        <w:tc>
          <w:tcPr>
            <w:tcW w:w="500" w:type="pct"/>
            <w:tcMar>
              <w:top w:w="15" w:type="dxa"/>
              <w:left w:w="15" w:type="dxa"/>
              <w:bottom w:w="15" w:type="dxa"/>
              <w:right w:w="15" w:type="dxa"/>
            </w:tcMar>
            <w:vAlign w:val="center"/>
            <w:hideMark/>
          </w:tcPr>
          <w:p w14:paraId="45A8340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60E0F02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Ribbons,’ he said, ‘should be considered as clothes, which are the mark of a human being.</w:t>
            </w:r>
            <w:r>
              <w:rPr>
                <w:rFonts w:ascii="Helvetica" w:eastAsia="Times New Roman" w:hAnsi="Helvetica" w:cs="Helvetica"/>
              </w:rPr>
              <w:br/>
              <w:t>All animals should go naked.’</w:t>
            </w:r>
          </w:p>
        </w:tc>
      </w:tr>
      <w:tr w:rsidR="005F326F" w14:paraId="632EF8AD" w14:textId="77777777" w:rsidTr="008B5696">
        <w:tc>
          <w:tcPr>
            <w:tcW w:w="500" w:type="pct"/>
            <w:tcMar>
              <w:top w:w="15" w:type="dxa"/>
              <w:left w:w="15" w:type="dxa"/>
              <w:bottom w:w="15" w:type="dxa"/>
              <w:right w:w="15" w:type="dxa"/>
            </w:tcMar>
            <w:vAlign w:val="center"/>
            <w:hideMark/>
          </w:tcPr>
          <w:p w14:paraId="5F7C46B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DB1A5B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54B176B0" w14:textId="77777777" w:rsidTr="008B5696">
        <w:tc>
          <w:tcPr>
            <w:tcW w:w="500" w:type="pct"/>
            <w:tcMar>
              <w:top w:w="15" w:type="dxa"/>
              <w:left w:w="15" w:type="dxa"/>
              <w:bottom w:w="15" w:type="dxa"/>
              <w:right w:w="15" w:type="dxa"/>
            </w:tcMar>
            <w:vAlign w:val="center"/>
            <w:hideMark/>
          </w:tcPr>
          <w:p w14:paraId="1C07029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10</w:t>
            </w:r>
          </w:p>
        </w:tc>
        <w:tc>
          <w:tcPr>
            <w:tcW w:w="4500" w:type="pct"/>
            <w:tcMar>
              <w:top w:w="15" w:type="dxa"/>
              <w:left w:w="15" w:type="dxa"/>
              <w:bottom w:w="15" w:type="dxa"/>
              <w:right w:w="15" w:type="dxa"/>
            </w:tcMar>
            <w:vAlign w:val="center"/>
            <w:hideMark/>
          </w:tcPr>
          <w:p w14:paraId="53FAB9A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When Boxer heard this he fetched the small straw hat which he wore in summer to keep the</w:t>
            </w:r>
          </w:p>
        </w:tc>
      </w:tr>
      <w:tr w:rsidR="005F326F" w14:paraId="5E388E20" w14:textId="77777777" w:rsidTr="008B5696">
        <w:tc>
          <w:tcPr>
            <w:tcW w:w="500" w:type="pct"/>
            <w:tcMar>
              <w:top w:w="15" w:type="dxa"/>
              <w:left w:w="15" w:type="dxa"/>
              <w:bottom w:w="15" w:type="dxa"/>
              <w:right w:w="15" w:type="dxa"/>
            </w:tcMar>
            <w:vAlign w:val="center"/>
            <w:hideMark/>
          </w:tcPr>
          <w:p w14:paraId="3723262A"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A7BE62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flies out of his ears, and flung it onto the fire with the rest.</w:t>
            </w:r>
          </w:p>
        </w:tc>
      </w:tr>
      <w:tr w:rsidR="005F326F" w14:paraId="2B434A46" w14:textId="77777777" w:rsidTr="008B5696">
        <w:tc>
          <w:tcPr>
            <w:tcW w:w="500" w:type="pct"/>
            <w:tcMar>
              <w:top w:w="15" w:type="dxa"/>
              <w:left w:w="15" w:type="dxa"/>
              <w:bottom w:w="15" w:type="dxa"/>
              <w:right w:w="15" w:type="dxa"/>
            </w:tcMar>
            <w:vAlign w:val="center"/>
            <w:hideMark/>
          </w:tcPr>
          <w:p w14:paraId="3AB1516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F8D5003"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5A07F9C2" w14:textId="77777777" w:rsidTr="008B5696">
        <w:tc>
          <w:tcPr>
            <w:tcW w:w="500" w:type="pct"/>
            <w:tcMar>
              <w:top w:w="15" w:type="dxa"/>
              <w:left w:w="15" w:type="dxa"/>
              <w:bottom w:w="15" w:type="dxa"/>
              <w:right w:w="15" w:type="dxa"/>
            </w:tcMar>
            <w:vAlign w:val="center"/>
            <w:hideMark/>
          </w:tcPr>
          <w:p w14:paraId="4F852856" w14:textId="77777777" w:rsidR="005F326F" w:rsidRDefault="005F326F" w:rsidP="008B5696">
            <w:pPr>
              <w:rPr>
                <w:rFonts w:ascii="Helvetica" w:eastAsia="Times New Roman" w:hAnsi="Helvetica" w:cs="Helvetica"/>
              </w:rPr>
            </w:pPr>
          </w:p>
        </w:tc>
        <w:tc>
          <w:tcPr>
            <w:tcW w:w="4500" w:type="pct"/>
            <w:tcMar>
              <w:top w:w="15" w:type="dxa"/>
              <w:left w:w="15" w:type="dxa"/>
              <w:bottom w:w="15" w:type="dxa"/>
              <w:right w:w="15" w:type="dxa"/>
            </w:tcMar>
            <w:vAlign w:val="center"/>
            <w:hideMark/>
          </w:tcPr>
          <w:p w14:paraId="42693AF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In a very little while the animals had destroyed everything that reminded them of Mr Jones.</w:t>
            </w:r>
          </w:p>
        </w:tc>
      </w:tr>
      <w:tr w:rsidR="005F326F" w14:paraId="595F951A" w14:textId="77777777" w:rsidTr="008B5696">
        <w:tc>
          <w:tcPr>
            <w:tcW w:w="500" w:type="pct"/>
            <w:tcMar>
              <w:top w:w="15" w:type="dxa"/>
              <w:left w:w="15" w:type="dxa"/>
              <w:bottom w:w="15" w:type="dxa"/>
              <w:right w:w="15" w:type="dxa"/>
            </w:tcMar>
            <w:vAlign w:val="center"/>
            <w:hideMark/>
          </w:tcPr>
          <w:p w14:paraId="7F05741E"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F44B1A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Napoleon then led them back to the store-shed and served out a double ration of corn to</w:t>
            </w:r>
          </w:p>
        </w:tc>
      </w:tr>
      <w:tr w:rsidR="005F326F" w14:paraId="1E6C72B7" w14:textId="77777777" w:rsidTr="008B5696">
        <w:tc>
          <w:tcPr>
            <w:tcW w:w="500" w:type="pct"/>
            <w:tcMar>
              <w:top w:w="15" w:type="dxa"/>
              <w:left w:w="15" w:type="dxa"/>
              <w:bottom w:w="15" w:type="dxa"/>
              <w:right w:w="15" w:type="dxa"/>
            </w:tcMar>
            <w:vAlign w:val="center"/>
            <w:hideMark/>
          </w:tcPr>
          <w:p w14:paraId="42E7ECF3"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679EC5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everybody, with two biscuits for each dog. Then they sang ‘Beasts of England’ from end to</w:t>
            </w:r>
          </w:p>
        </w:tc>
      </w:tr>
      <w:tr w:rsidR="005F326F" w14:paraId="5CDC5FC6" w14:textId="77777777" w:rsidTr="008B5696">
        <w:tc>
          <w:tcPr>
            <w:tcW w:w="500" w:type="pct"/>
            <w:tcMar>
              <w:top w:w="15" w:type="dxa"/>
              <w:left w:w="15" w:type="dxa"/>
              <w:bottom w:w="15" w:type="dxa"/>
              <w:right w:w="15" w:type="dxa"/>
            </w:tcMar>
            <w:vAlign w:val="center"/>
            <w:hideMark/>
          </w:tcPr>
          <w:p w14:paraId="4179974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15</w:t>
            </w:r>
          </w:p>
        </w:tc>
        <w:tc>
          <w:tcPr>
            <w:tcW w:w="4500" w:type="pct"/>
            <w:tcMar>
              <w:top w:w="15" w:type="dxa"/>
              <w:left w:w="15" w:type="dxa"/>
              <w:bottom w:w="15" w:type="dxa"/>
              <w:right w:w="15" w:type="dxa"/>
            </w:tcMar>
            <w:vAlign w:val="center"/>
            <w:hideMark/>
          </w:tcPr>
          <w:p w14:paraId="70ADF6A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end seven times running, and after that they settled down for the night and slept as they had</w:t>
            </w:r>
          </w:p>
        </w:tc>
      </w:tr>
      <w:tr w:rsidR="005F326F" w14:paraId="7B17880E" w14:textId="77777777" w:rsidTr="008B5696">
        <w:tc>
          <w:tcPr>
            <w:tcW w:w="500" w:type="pct"/>
            <w:tcMar>
              <w:top w:w="15" w:type="dxa"/>
              <w:left w:w="15" w:type="dxa"/>
              <w:bottom w:w="15" w:type="dxa"/>
              <w:right w:w="15" w:type="dxa"/>
            </w:tcMar>
            <w:vAlign w:val="center"/>
            <w:hideMark/>
          </w:tcPr>
          <w:p w14:paraId="0D53198E"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4808224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never slept before.</w:t>
            </w:r>
          </w:p>
        </w:tc>
      </w:tr>
    </w:tbl>
    <w:p w14:paraId="50CB7CDE" w14:textId="77777777" w:rsidR="005F326F" w:rsidRDefault="005F326F" w:rsidP="005F326F">
      <w:pPr>
        <w:spacing w:after="240"/>
        <w:ind w:hanging="225"/>
        <w:rPr>
          <w:rFonts w:ascii="Helvetica" w:eastAsia="Times New Roman" w:hAnsi="Helvetica" w:cs="Helvetica"/>
        </w:rPr>
      </w:pPr>
    </w:p>
    <w:tbl>
      <w:tblPr>
        <w:tblW w:w="5000" w:type="pct"/>
        <w:tblLook w:val="04A0" w:firstRow="1" w:lastRow="0" w:firstColumn="1" w:lastColumn="0" w:noHBand="0" w:noVBand="1"/>
      </w:tblPr>
      <w:tblGrid>
        <w:gridCol w:w="962"/>
        <w:gridCol w:w="8655"/>
      </w:tblGrid>
      <w:tr w:rsidR="005F326F" w14:paraId="2C901615" w14:textId="77777777" w:rsidTr="008B5696">
        <w:tc>
          <w:tcPr>
            <w:tcW w:w="500" w:type="pct"/>
            <w:tcMar>
              <w:top w:w="15" w:type="dxa"/>
              <w:left w:w="15" w:type="dxa"/>
              <w:bottom w:w="15" w:type="dxa"/>
              <w:right w:w="15" w:type="dxa"/>
            </w:tcMar>
            <w:vAlign w:val="center"/>
            <w:hideMark/>
          </w:tcPr>
          <w:p w14:paraId="29822D30" w14:textId="77777777" w:rsidR="005F326F" w:rsidRDefault="005F326F" w:rsidP="008B5696">
            <w:pPr>
              <w:rPr>
                <w:rFonts w:ascii="Helvetica" w:eastAsia="Times New Roman" w:hAnsi="Helvetica" w:cs="Helvetica"/>
              </w:rPr>
            </w:pPr>
          </w:p>
        </w:tc>
        <w:tc>
          <w:tcPr>
            <w:tcW w:w="4500" w:type="pct"/>
            <w:tcMar>
              <w:top w:w="15" w:type="dxa"/>
              <w:left w:w="15" w:type="dxa"/>
              <w:bottom w:w="15" w:type="dxa"/>
              <w:right w:w="15" w:type="dxa"/>
            </w:tcMar>
            <w:vAlign w:val="center"/>
            <w:hideMark/>
          </w:tcPr>
          <w:p w14:paraId="020C4A6E" w14:textId="77777777" w:rsidR="005F326F" w:rsidRDefault="005F326F" w:rsidP="008B5696">
            <w:pPr>
              <w:spacing w:before="15" w:after="15"/>
              <w:ind w:left="15" w:right="15"/>
              <w:rPr>
                <w:rFonts w:ascii="Helvetica" w:eastAsia="Times New Roman" w:hAnsi="Helvetica" w:cs="Helvetica"/>
              </w:rPr>
            </w:pPr>
            <w:r>
              <w:rPr>
                <w:rStyle w:val="Strong"/>
                <w:rFonts w:ascii="Helvetica" w:eastAsia="Times New Roman" w:hAnsi="Helvetica" w:cs="Helvetica"/>
              </w:rPr>
              <w:t xml:space="preserve">Extract 2 from: </w:t>
            </w:r>
            <w:r>
              <w:rPr>
                <w:rStyle w:val="Emphasis"/>
                <w:rFonts w:ascii="Helvetica" w:eastAsia="Times New Roman" w:hAnsi="Helvetica" w:cs="Helvetica"/>
                <w:b/>
                <w:bCs/>
              </w:rPr>
              <w:t>The Clothes They Stood Up In</w:t>
            </w:r>
            <w:r>
              <w:rPr>
                <w:rStyle w:val="Strong"/>
                <w:rFonts w:ascii="Helvetica" w:eastAsia="Times New Roman" w:hAnsi="Helvetica" w:cs="Helvetica"/>
              </w:rPr>
              <w:t xml:space="preserve"> by Alan Bennett</w:t>
            </w:r>
          </w:p>
        </w:tc>
      </w:tr>
      <w:tr w:rsidR="005F326F" w14:paraId="31DAF7A8" w14:textId="77777777" w:rsidTr="008B5696">
        <w:tc>
          <w:tcPr>
            <w:tcW w:w="500" w:type="pct"/>
            <w:tcMar>
              <w:top w:w="15" w:type="dxa"/>
              <w:left w:w="15" w:type="dxa"/>
              <w:bottom w:w="15" w:type="dxa"/>
              <w:right w:w="15" w:type="dxa"/>
            </w:tcMar>
            <w:vAlign w:val="center"/>
            <w:hideMark/>
          </w:tcPr>
          <w:p w14:paraId="2EABFF5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176FAA0A"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25288C0B" w14:textId="77777777" w:rsidTr="008B5696">
        <w:tc>
          <w:tcPr>
            <w:tcW w:w="500" w:type="pct"/>
            <w:tcMar>
              <w:top w:w="15" w:type="dxa"/>
              <w:left w:w="15" w:type="dxa"/>
              <w:bottom w:w="15" w:type="dxa"/>
              <w:right w:w="15" w:type="dxa"/>
            </w:tcMar>
            <w:vAlign w:val="center"/>
            <w:hideMark/>
          </w:tcPr>
          <w:p w14:paraId="385BC073"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2F2BC24" w14:textId="77777777" w:rsidR="005F326F" w:rsidRDefault="005F326F" w:rsidP="008B5696">
            <w:pPr>
              <w:spacing w:before="15" w:after="15"/>
              <w:ind w:left="15" w:right="15"/>
              <w:rPr>
                <w:rFonts w:ascii="Helvetica" w:eastAsia="Times New Roman" w:hAnsi="Helvetica" w:cs="Helvetica"/>
              </w:rPr>
            </w:pPr>
            <w:r>
              <w:rPr>
                <w:rStyle w:val="Emphasis"/>
                <w:rFonts w:ascii="Helvetica" w:eastAsia="Times New Roman" w:hAnsi="Helvetica" w:cs="Helvetica"/>
              </w:rPr>
              <w:t xml:space="preserve">Mr and Mrs </w:t>
            </w:r>
            <w:proofErr w:type="spellStart"/>
            <w:r>
              <w:rPr>
                <w:rStyle w:val="Emphasis"/>
                <w:rFonts w:ascii="Helvetica" w:eastAsia="Times New Roman" w:hAnsi="Helvetica" w:cs="Helvetica"/>
              </w:rPr>
              <w:t>Ransome</w:t>
            </w:r>
            <w:proofErr w:type="spellEnd"/>
            <w:r>
              <w:rPr>
                <w:rStyle w:val="Emphasis"/>
                <w:rFonts w:ascii="Helvetica" w:eastAsia="Times New Roman" w:hAnsi="Helvetica" w:cs="Helvetica"/>
              </w:rPr>
              <w:t xml:space="preserve"> have been burgled. In this extract, Mrs </w:t>
            </w:r>
            <w:proofErr w:type="spellStart"/>
            <w:r>
              <w:rPr>
                <w:rStyle w:val="Emphasis"/>
                <w:rFonts w:ascii="Helvetica" w:eastAsia="Times New Roman" w:hAnsi="Helvetica" w:cs="Helvetica"/>
              </w:rPr>
              <w:t>Ransome</w:t>
            </w:r>
            <w:proofErr w:type="spellEnd"/>
            <w:r>
              <w:rPr>
                <w:rStyle w:val="Emphasis"/>
                <w:rFonts w:ascii="Helvetica" w:eastAsia="Times New Roman" w:hAnsi="Helvetica" w:cs="Helvetica"/>
              </w:rPr>
              <w:t xml:space="preserve"> thinks about the</w:t>
            </w:r>
          </w:p>
        </w:tc>
      </w:tr>
      <w:tr w:rsidR="005F326F" w14:paraId="71A93D3B" w14:textId="77777777" w:rsidTr="008B5696">
        <w:tc>
          <w:tcPr>
            <w:tcW w:w="500" w:type="pct"/>
            <w:tcMar>
              <w:top w:w="15" w:type="dxa"/>
              <w:left w:w="15" w:type="dxa"/>
              <w:bottom w:w="15" w:type="dxa"/>
              <w:right w:w="15" w:type="dxa"/>
            </w:tcMar>
            <w:vAlign w:val="center"/>
            <w:hideMark/>
          </w:tcPr>
          <w:p w14:paraId="1F91491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23AE52BF" w14:textId="77777777" w:rsidR="005F326F" w:rsidRDefault="005F326F" w:rsidP="008B5696">
            <w:pPr>
              <w:spacing w:before="15" w:after="15"/>
              <w:ind w:left="15" w:right="15"/>
              <w:rPr>
                <w:rFonts w:ascii="Helvetica" w:eastAsia="Times New Roman" w:hAnsi="Helvetica" w:cs="Helvetica"/>
              </w:rPr>
            </w:pPr>
            <w:r>
              <w:rPr>
                <w:rStyle w:val="Emphasis"/>
                <w:rFonts w:ascii="Helvetica" w:eastAsia="Times New Roman" w:hAnsi="Helvetica" w:cs="Helvetica"/>
              </w:rPr>
              <w:t>possessions that she and her husband have lost.</w:t>
            </w:r>
          </w:p>
        </w:tc>
      </w:tr>
      <w:tr w:rsidR="005F326F" w14:paraId="63FB8B40" w14:textId="77777777" w:rsidTr="008B5696">
        <w:tc>
          <w:tcPr>
            <w:tcW w:w="500" w:type="pct"/>
            <w:tcMar>
              <w:top w:w="15" w:type="dxa"/>
              <w:left w:w="15" w:type="dxa"/>
              <w:bottom w:w="15" w:type="dxa"/>
              <w:right w:w="15" w:type="dxa"/>
            </w:tcMar>
            <w:vAlign w:val="center"/>
            <w:hideMark/>
          </w:tcPr>
          <w:p w14:paraId="049EE41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EA1104F"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07E15B4B" w14:textId="77777777" w:rsidTr="008B5696">
        <w:tc>
          <w:tcPr>
            <w:tcW w:w="500" w:type="pct"/>
            <w:tcMar>
              <w:top w:w="15" w:type="dxa"/>
              <w:left w:w="15" w:type="dxa"/>
              <w:bottom w:w="15" w:type="dxa"/>
              <w:right w:w="15" w:type="dxa"/>
            </w:tcMar>
            <w:vAlign w:val="center"/>
            <w:hideMark/>
          </w:tcPr>
          <w:p w14:paraId="441A0D5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67D819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Mrs </w:t>
            </w:r>
            <w:proofErr w:type="spellStart"/>
            <w:r>
              <w:rPr>
                <w:rFonts w:ascii="Helvetica" w:eastAsia="Times New Roman" w:hAnsi="Helvetica" w:cs="Helvetica"/>
              </w:rPr>
              <w:t>Ransome</w:t>
            </w:r>
            <w:proofErr w:type="spellEnd"/>
            <w:r>
              <w:rPr>
                <w:rFonts w:ascii="Helvetica" w:eastAsia="Times New Roman" w:hAnsi="Helvetica" w:cs="Helvetica"/>
              </w:rPr>
              <w:t xml:space="preserve"> could see the cheerful side of things, but then she always did. When they had</w:t>
            </w:r>
          </w:p>
        </w:tc>
      </w:tr>
      <w:tr w:rsidR="005F326F" w14:paraId="481C0BE2" w14:textId="77777777" w:rsidTr="008B5696">
        <w:tc>
          <w:tcPr>
            <w:tcW w:w="500" w:type="pct"/>
            <w:tcMar>
              <w:top w:w="15" w:type="dxa"/>
              <w:left w:w="15" w:type="dxa"/>
              <w:bottom w:w="15" w:type="dxa"/>
              <w:right w:w="15" w:type="dxa"/>
            </w:tcMar>
            <w:vAlign w:val="center"/>
            <w:hideMark/>
          </w:tcPr>
          <w:p w14:paraId="6B78132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7882AC6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got married they had kitted themselves out with all the necessities of a well-run household;</w:t>
            </w:r>
          </w:p>
        </w:tc>
      </w:tr>
      <w:tr w:rsidR="005F326F" w14:paraId="7505FA22" w14:textId="77777777" w:rsidTr="008B5696">
        <w:tc>
          <w:tcPr>
            <w:tcW w:w="500" w:type="pct"/>
            <w:tcMar>
              <w:top w:w="15" w:type="dxa"/>
              <w:left w:w="15" w:type="dxa"/>
              <w:bottom w:w="15" w:type="dxa"/>
              <w:right w:w="15" w:type="dxa"/>
            </w:tcMar>
            <w:vAlign w:val="center"/>
            <w:hideMark/>
          </w:tcPr>
          <w:p w14:paraId="7700C6A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73D2B21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they had a dinner service, a tea service plus table linen to match; they had dessert dishes</w:t>
            </w:r>
          </w:p>
        </w:tc>
      </w:tr>
      <w:tr w:rsidR="005F326F" w14:paraId="6A587A3B" w14:textId="77777777" w:rsidTr="008B5696">
        <w:tc>
          <w:tcPr>
            <w:tcW w:w="500" w:type="pct"/>
            <w:tcMar>
              <w:top w:w="15" w:type="dxa"/>
              <w:left w:w="15" w:type="dxa"/>
              <w:bottom w:w="15" w:type="dxa"/>
              <w:right w:w="15" w:type="dxa"/>
            </w:tcMar>
            <w:vAlign w:val="center"/>
            <w:hideMark/>
          </w:tcPr>
          <w:p w14:paraId="0159E0F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70182BE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and trifle glasses and </w:t>
            </w:r>
            <w:proofErr w:type="spellStart"/>
            <w:r>
              <w:rPr>
                <w:rFonts w:ascii="Helvetica" w:eastAsia="Times New Roman" w:hAnsi="Helvetica" w:cs="Helvetica"/>
              </w:rPr>
              <w:t>cakestands</w:t>
            </w:r>
            <w:proofErr w:type="spellEnd"/>
            <w:r>
              <w:rPr>
                <w:rFonts w:ascii="Helvetica" w:eastAsia="Times New Roman" w:hAnsi="Helvetica" w:cs="Helvetica"/>
              </w:rPr>
              <w:t xml:space="preserve"> galore. There were mats for the dressing-table, coasters</w:t>
            </w:r>
          </w:p>
        </w:tc>
      </w:tr>
      <w:tr w:rsidR="005F326F" w14:paraId="4A3978F9" w14:textId="77777777" w:rsidTr="008B5696">
        <w:tc>
          <w:tcPr>
            <w:tcW w:w="500" w:type="pct"/>
            <w:tcMar>
              <w:top w:w="15" w:type="dxa"/>
              <w:left w:w="15" w:type="dxa"/>
              <w:bottom w:w="15" w:type="dxa"/>
              <w:right w:w="15" w:type="dxa"/>
            </w:tcMar>
            <w:vAlign w:val="center"/>
            <w:hideMark/>
          </w:tcPr>
          <w:p w14:paraId="5F561BD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5</w:t>
            </w:r>
          </w:p>
        </w:tc>
        <w:tc>
          <w:tcPr>
            <w:tcW w:w="4500" w:type="pct"/>
            <w:tcMar>
              <w:top w:w="15" w:type="dxa"/>
              <w:left w:w="15" w:type="dxa"/>
              <w:bottom w:w="15" w:type="dxa"/>
              <w:right w:w="15" w:type="dxa"/>
            </w:tcMar>
            <w:vAlign w:val="center"/>
            <w:hideMark/>
          </w:tcPr>
          <w:p w14:paraId="05773BB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for the coffee table, runners for the dining table; guest towels with matching flannels for the</w:t>
            </w:r>
          </w:p>
        </w:tc>
      </w:tr>
      <w:tr w:rsidR="005F326F" w14:paraId="0CFE1E20" w14:textId="77777777" w:rsidTr="008B5696">
        <w:tc>
          <w:tcPr>
            <w:tcW w:w="500" w:type="pct"/>
            <w:tcMar>
              <w:top w:w="15" w:type="dxa"/>
              <w:left w:w="15" w:type="dxa"/>
              <w:bottom w:w="15" w:type="dxa"/>
              <w:right w:w="15" w:type="dxa"/>
            </w:tcMar>
            <w:vAlign w:val="center"/>
            <w:hideMark/>
          </w:tcPr>
          <w:p w14:paraId="19E2BE7A"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2AB215E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basin, lavatory mats with matching ones for the bath. They had cake slices and fish slices</w:t>
            </w:r>
          </w:p>
        </w:tc>
      </w:tr>
      <w:tr w:rsidR="005F326F" w14:paraId="4A425123" w14:textId="77777777" w:rsidTr="008B5696">
        <w:tc>
          <w:tcPr>
            <w:tcW w:w="500" w:type="pct"/>
            <w:tcMar>
              <w:top w:w="15" w:type="dxa"/>
              <w:left w:w="15" w:type="dxa"/>
              <w:bottom w:w="15" w:type="dxa"/>
              <w:right w:w="15" w:type="dxa"/>
            </w:tcMar>
            <w:vAlign w:val="center"/>
            <w:hideMark/>
          </w:tcPr>
          <w:p w14:paraId="0BD66CBF"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3C169AED"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and other slices besides, delicate trowels in silver and bone the precise function of which Mrs</w:t>
            </w:r>
          </w:p>
        </w:tc>
      </w:tr>
      <w:tr w:rsidR="005F326F" w14:paraId="6F814E9B" w14:textId="77777777" w:rsidTr="008B5696">
        <w:tc>
          <w:tcPr>
            <w:tcW w:w="500" w:type="pct"/>
            <w:tcMar>
              <w:top w:w="15" w:type="dxa"/>
              <w:left w:w="15" w:type="dxa"/>
              <w:bottom w:w="15" w:type="dxa"/>
              <w:right w:w="15" w:type="dxa"/>
            </w:tcMar>
            <w:vAlign w:val="center"/>
            <w:hideMark/>
          </w:tcPr>
          <w:p w14:paraId="6D2F79CA"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1601E90" w14:textId="77777777" w:rsidR="005F326F" w:rsidRDefault="005F326F" w:rsidP="008B5696">
            <w:pPr>
              <w:spacing w:before="15" w:after="15"/>
              <w:ind w:left="15" w:right="15"/>
              <w:rPr>
                <w:rFonts w:ascii="Helvetica" w:eastAsia="Times New Roman" w:hAnsi="Helvetica" w:cs="Helvetica"/>
              </w:rPr>
            </w:pPr>
            <w:proofErr w:type="spellStart"/>
            <w:r>
              <w:rPr>
                <w:rFonts w:ascii="Helvetica" w:eastAsia="Times New Roman" w:hAnsi="Helvetica" w:cs="Helvetica"/>
              </w:rPr>
              <w:t>Ransome</w:t>
            </w:r>
            <w:proofErr w:type="spellEnd"/>
            <w:r>
              <w:rPr>
                <w:rFonts w:ascii="Helvetica" w:eastAsia="Times New Roman" w:hAnsi="Helvetica" w:cs="Helvetica"/>
              </w:rPr>
              <w:t xml:space="preserve"> had never been able to fathom. Above all there was a massive many-tiered</w:t>
            </w:r>
          </w:p>
        </w:tc>
      </w:tr>
      <w:tr w:rsidR="005F326F" w14:paraId="4988295B" w14:textId="77777777" w:rsidTr="008B5696">
        <w:tc>
          <w:tcPr>
            <w:tcW w:w="500" w:type="pct"/>
            <w:tcMar>
              <w:top w:w="15" w:type="dxa"/>
              <w:left w:w="15" w:type="dxa"/>
              <w:bottom w:w="15" w:type="dxa"/>
              <w:right w:w="15" w:type="dxa"/>
            </w:tcMar>
            <w:vAlign w:val="center"/>
            <w:hideMark/>
          </w:tcPr>
          <w:p w14:paraId="4EB1776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093ECE9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canteen of cutlery, stocked with sufficient knives, forks and spoons for a dinner party for</w:t>
            </w:r>
          </w:p>
        </w:tc>
      </w:tr>
      <w:tr w:rsidR="005F326F" w14:paraId="5C17649F" w14:textId="77777777" w:rsidTr="008B5696">
        <w:tc>
          <w:tcPr>
            <w:tcW w:w="500" w:type="pct"/>
            <w:tcMar>
              <w:top w:w="15" w:type="dxa"/>
              <w:left w:w="15" w:type="dxa"/>
              <w:bottom w:w="15" w:type="dxa"/>
              <w:right w:w="15" w:type="dxa"/>
            </w:tcMar>
            <w:vAlign w:val="center"/>
            <w:hideMark/>
          </w:tcPr>
          <w:p w14:paraId="07A7723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10</w:t>
            </w:r>
          </w:p>
        </w:tc>
        <w:tc>
          <w:tcPr>
            <w:tcW w:w="4500" w:type="pct"/>
            <w:tcMar>
              <w:top w:w="15" w:type="dxa"/>
              <w:left w:w="15" w:type="dxa"/>
              <w:bottom w:w="15" w:type="dxa"/>
              <w:right w:w="15" w:type="dxa"/>
            </w:tcMar>
            <w:vAlign w:val="center"/>
            <w:hideMark/>
          </w:tcPr>
          <w:p w14:paraId="3DD62A0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twelve. Mr and Mrs </w:t>
            </w:r>
            <w:proofErr w:type="spellStart"/>
            <w:r>
              <w:rPr>
                <w:rFonts w:ascii="Helvetica" w:eastAsia="Times New Roman" w:hAnsi="Helvetica" w:cs="Helvetica"/>
              </w:rPr>
              <w:t>Ransome</w:t>
            </w:r>
            <w:proofErr w:type="spellEnd"/>
            <w:r>
              <w:rPr>
                <w:rFonts w:ascii="Helvetica" w:eastAsia="Times New Roman" w:hAnsi="Helvetica" w:cs="Helvetica"/>
              </w:rPr>
              <w:t xml:space="preserve"> did not have dinner parties for twelve. They did not have dinner</w:t>
            </w:r>
          </w:p>
        </w:tc>
      </w:tr>
      <w:tr w:rsidR="005F326F" w14:paraId="769F7889" w14:textId="77777777" w:rsidTr="008B5696">
        <w:tc>
          <w:tcPr>
            <w:tcW w:w="500" w:type="pct"/>
            <w:tcMar>
              <w:top w:w="15" w:type="dxa"/>
              <w:left w:w="15" w:type="dxa"/>
              <w:bottom w:w="15" w:type="dxa"/>
              <w:right w:w="15" w:type="dxa"/>
            </w:tcMar>
            <w:vAlign w:val="center"/>
            <w:hideMark/>
          </w:tcPr>
          <w:p w14:paraId="087C214D"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1D162BEA"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parties. They seldom used the guest towels because they never had guests. They had</w:t>
            </w:r>
          </w:p>
        </w:tc>
      </w:tr>
      <w:tr w:rsidR="005F326F" w14:paraId="1AFDF5DF" w14:textId="77777777" w:rsidTr="008B5696">
        <w:tc>
          <w:tcPr>
            <w:tcW w:w="500" w:type="pct"/>
            <w:tcMar>
              <w:top w:w="15" w:type="dxa"/>
              <w:left w:w="15" w:type="dxa"/>
              <w:bottom w:w="15" w:type="dxa"/>
              <w:right w:w="15" w:type="dxa"/>
            </w:tcMar>
            <w:vAlign w:val="center"/>
            <w:hideMark/>
          </w:tcPr>
          <w:p w14:paraId="5EE0196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63A709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transported this paraphernalia with them across thirty-two years of marriage to no purpose at</w:t>
            </w:r>
          </w:p>
        </w:tc>
      </w:tr>
      <w:tr w:rsidR="005F326F" w14:paraId="620C4220" w14:textId="77777777" w:rsidTr="008B5696">
        <w:tc>
          <w:tcPr>
            <w:tcW w:w="500" w:type="pct"/>
            <w:tcMar>
              <w:top w:w="15" w:type="dxa"/>
              <w:left w:w="15" w:type="dxa"/>
              <w:bottom w:w="15" w:type="dxa"/>
              <w:right w:w="15" w:type="dxa"/>
            </w:tcMar>
            <w:vAlign w:val="center"/>
            <w:hideMark/>
          </w:tcPr>
          <w:p w14:paraId="1BCE3B83"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1CDDFB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all that Mrs </w:t>
            </w:r>
            <w:proofErr w:type="spellStart"/>
            <w:r>
              <w:rPr>
                <w:rFonts w:ascii="Helvetica" w:eastAsia="Times New Roman" w:hAnsi="Helvetica" w:cs="Helvetica"/>
              </w:rPr>
              <w:t>Ransome</w:t>
            </w:r>
            <w:proofErr w:type="spellEnd"/>
            <w:r>
              <w:rPr>
                <w:rFonts w:ascii="Helvetica" w:eastAsia="Times New Roman" w:hAnsi="Helvetica" w:cs="Helvetica"/>
              </w:rPr>
              <w:t xml:space="preserve"> could see, and now at a stroke they were rid of the lot. Without quite</w:t>
            </w:r>
          </w:p>
        </w:tc>
      </w:tr>
      <w:tr w:rsidR="005F326F" w14:paraId="63AAA6BC" w14:textId="77777777" w:rsidTr="008B5696">
        <w:tc>
          <w:tcPr>
            <w:tcW w:w="500" w:type="pct"/>
            <w:tcMar>
              <w:top w:w="15" w:type="dxa"/>
              <w:left w:w="15" w:type="dxa"/>
              <w:bottom w:w="15" w:type="dxa"/>
              <w:right w:w="15" w:type="dxa"/>
            </w:tcMar>
            <w:vAlign w:val="center"/>
            <w:hideMark/>
          </w:tcPr>
          <w:p w14:paraId="0B51ACE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500" w:type="pct"/>
            <w:tcMar>
              <w:top w:w="15" w:type="dxa"/>
              <w:left w:w="15" w:type="dxa"/>
              <w:bottom w:w="15" w:type="dxa"/>
              <w:right w:w="15" w:type="dxa"/>
            </w:tcMar>
            <w:vAlign w:val="center"/>
            <w:hideMark/>
          </w:tcPr>
          <w:p w14:paraId="5761F2C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knowing why, and while she was washing up their two cups in the sink, Mrs </w:t>
            </w:r>
            <w:proofErr w:type="spellStart"/>
            <w:r>
              <w:rPr>
                <w:rFonts w:ascii="Helvetica" w:eastAsia="Times New Roman" w:hAnsi="Helvetica" w:cs="Helvetica"/>
              </w:rPr>
              <w:t>Ransome</w:t>
            </w:r>
            <w:proofErr w:type="spellEnd"/>
          </w:p>
        </w:tc>
      </w:tr>
      <w:tr w:rsidR="005F326F" w14:paraId="026AC26E" w14:textId="77777777" w:rsidTr="008B5696">
        <w:tc>
          <w:tcPr>
            <w:tcW w:w="500" w:type="pct"/>
            <w:tcMar>
              <w:top w:w="15" w:type="dxa"/>
              <w:left w:w="15" w:type="dxa"/>
              <w:bottom w:w="15" w:type="dxa"/>
              <w:right w:w="15" w:type="dxa"/>
            </w:tcMar>
            <w:vAlign w:val="center"/>
            <w:hideMark/>
          </w:tcPr>
          <w:p w14:paraId="24CB6539"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15</w:t>
            </w:r>
          </w:p>
        </w:tc>
        <w:tc>
          <w:tcPr>
            <w:tcW w:w="4500" w:type="pct"/>
            <w:tcMar>
              <w:top w:w="15" w:type="dxa"/>
              <w:left w:w="15" w:type="dxa"/>
              <w:bottom w:w="15" w:type="dxa"/>
              <w:right w:w="15" w:type="dxa"/>
            </w:tcMar>
            <w:vAlign w:val="center"/>
            <w:hideMark/>
          </w:tcPr>
          <w:p w14:paraId="29F6F6E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suddenly burst out singing.</w:t>
            </w:r>
          </w:p>
        </w:tc>
      </w:tr>
    </w:tbl>
    <w:p w14:paraId="54B1A683" w14:textId="77777777" w:rsidR="005F326F" w:rsidRDefault="005F326F" w:rsidP="005F326F">
      <w:pPr>
        <w:ind w:hanging="225"/>
        <w:rPr>
          <w:rFonts w:ascii="Helvetica" w:eastAsia="Times New Roman" w:hAnsi="Helvetica" w:cs="Helvetica"/>
        </w:rPr>
      </w:pPr>
      <w:r>
        <w:rPr>
          <w:rFonts w:ascii="Helvetica" w:eastAsia="Times New Roman" w:hAnsi="Helvetica" w:cs="Helvetica"/>
        </w:rPr>
        <w:br/>
      </w:r>
    </w:p>
    <w:p w14:paraId="3E4DE468" w14:textId="77777777" w:rsidR="005F326F" w:rsidRDefault="005F326F" w:rsidP="005F326F">
      <w:pPr>
        <w:ind w:hanging="225"/>
        <w:rPr>
          <w:rFonts w:ascii="Helvetica" w:eastAsia="Times New Roman" w:hAnsi="Helvetica" w:cs="Helvetica"/>
        </w:rPr>
      </w:pPr>
    </w:p>
    <w:p w14:paraId="4D403B14" w14:textId="77777777" w:rsidR="005F326F" w:rsidRDefault="005F326F" w:rsidP="005F326F">
      <w:pPr>
        <w:ind w:hanging="225"/>
        <w:rPr>
          <w:rFonts w:ascii="Helvetica" w:eastAsia="Times New Roman" w:hAnsi="Helvetica" w:cs="Helvetica"/>
        </w:rPr>
      </w:pPr>
    </w:p>
    <w:p w14:paraId="34274B2E" w14:textId="77777777" w:rsidR="005F326F" w:rsidRDefault="005F326F" w:rsidP="005F326F">
      <w:pPr>
        <w:ind w:hanging="225"/>
        <w:rPr>
          <w:rFonts w:ascii="Helvetica" w:eastAsia="Times New Roman" w:hAnsi="Helvetica" w:cs="Helvetica"/>
        </w:rPr>
      </w:pPr>
    </w:p>
    <w:p w14:paraId="627BE02D" w14:textId="77777777" w:rsidR="005F326F" w:rsidRDefault="005F326F" w:rsidP="005F326F">
      <w:pPr>
        <w:ind w:hanging="225"/>
        <w:rPr>
          <w:rFonts w:ascii="Helvetica" w:eastAsia="Times New Roman" w:hAnsi="Helvetica" w:cs="Helvetica"/>
        </w:rPr>
      </w:pPr>
    </w:p>
    <w:p w14:paraId="45540E97" w14:textId="77777777" w:rsidR="005F326F" w:rsidRDefault="005F326F" w:rsidP="005F326F">
      <w:pPr>
        <w:ind w:hanging="225"/>
        <w:rPr>
          <w:rFonts w:ascii="Helvetica" w:eastAsia="Times New Roman" w:hAnsi="Helvetica" w:cs="Helvetica"/>
        </w:rPr>
      </w:pPr>
      <w:r>
        <w:rPr>
          <w:rFonts w:ascii="Helvetica" w:eastAsia="Times New Roman" w:hAnsi="Helvetica" w:cs="Helvetica"/>
        </w:rPr>
        <w:t>You are advised to spend about 45 minutes on part a) and 30 minutes on part b).</w:t>
      </w:r>
      <w:r>
        <w:rPr>
          <w:rFonts w:ascii="Helvetica" w:eastAsia="Times New Roman" w:hAnsi="Helvetica" w:cs="Helvetica"/>
        </w:rPr>
        <w:br/>
      </w:r>
      <w:r>
        <w:rPr>
          <w:rFonts w:ascii="Helvetica" w:eastAsia="Times New Roman" w:hAnsi="Helvetica" w:cs="Helvetica"/>
        </w:rPr>
        <w:br/>
        <w:t>For part a), you should focus only on the extracts here rather than referring to the rest of your studied text.</w:t>
      </w:r>
      <w:r>
        <w:rPr>
          <w:rFonts w:ascii="Helvetica" w:eastAsia="Times New Roman" w:hAnsi="Helvetica" w:cs="Helvetica"/>
        </w:rPr>
        <w:br/>
      </w:r>
      <w:r>
        <w:rPr>
          <w:rFonts w:ascii="Helvetica" w:eastAsia="Times New Roman" w:hAnsi="Helvetica" w:cs="Helvetica"/>
        </w:rPr>
        <w:br/>
      </w:r>
      <w:r>
        <w:rPr>
          <w:rFonts w:ascii="Helvetica" w:eastAsia="Times New Roman" w:hAnsi="Helvetica" w:cs="Helvetica"/>
        </w:rPr>
        <w:lastRenderedPageBreak/>
        <w:t>Compare how the writers present the links between possessions and the identity of the characters in these two extracts.</w:t>
      </w:r>
      <w:r>
        <w:rPr>
          <w:rFonts w:ascii="Helvetica" w:eastAsia="Times New Roman" w:hAnsi="Helvetica" w:cs="Helvetica"/>
        </w:rPr>
        <w:br/>
      </w:r>
      <w:r>
        <w:rPr>
          <w:rFonts w:ascii="Helvetica" w:eastAsia="Times New Roman" w:hAnsi="Helvetica" w:cs="Helvetica"/>
        </w:rPr>
        <w:br/>
        <w:t>You should consider:</w:t>
      </w:r>
    </w:p>
    <w:tbl>
      <w:tblPr>
        <w:tblW w:w="5000" w:type="pct"/>
        <w:tblLook w:val="04A0" w:firstRow="1" w:lastRow="0" w:firstColumn="1" w:lastColumn="0" w:noHBand="0" w:noVBand="1"/>
      </w:tblPr>
      <w:tblGrid>
        <w:gridCol w:w="481"/>
        <w:gridCol w:w="9136"/>
      </w:tblGrid>
      <w:tr w:rsidR="005F326F" w14:paraId="74684129" w14:textId="77777777" w:rsidTr="008B5696">
        <w:tc>
          <w:tcPr>
            <w:tcW w:w="250" w:type="pct"/>
            <w:tcMar>
              <w:top w:w="15" w:type="dxa"/>
              <w:left w:w="15" w:type="dxa"/>
              <w:bottom w:w="15" w:type="dxa"/>
              <w:right w:w="15" w:type="dxa"/>
            </w:tcMar>
            <w:vAlign w:val="center"/>
            <w:hideMark/>
          </w:tcPr>
          <w:p w14:paraId="44C0947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Mar>
              <w:top w:w="15" w:type="dxa"/>
              <w:left w:w="15" w:type="dxa"/>
              <w:bottom w:w="15" w:type="dxa"/>
              <w:right w:w="15" w:type="dxa"/>
            </w:tcMar>
            <w:vAlign w:val="center"/>
            <w:hideMark/>
          </w:tcPr>
          <w:p w14:paraId="2B0B87DF"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the situations and experiences faced by the characters</w:t>
            </w:r>
          </w:p>
        </w:tc>
      </w:tr>
      <w:tr w:rsidR="005F326F" w14:paraId="1CDF72DC" w14:textId="77777777" w:rsidTr="008B5696">
        <w:tc>
          <w:tcPr>
            <w:tcW w:w="250" w:type="pct"/>
            <w:tcMar>
              <w:top w:w="15" w:type="dxa"/>
              <w:left w:w="15" w:type="dxa"/>
              <w:bottom w:w="15" w:type="dxa"/>
              <w:right w:w="15" w:type="dxa"/>
            </w:tcMar>
            <w:vAlign w:val="center"/>
            <w:hideMark/>
          </w:tcPr>
          <w:p w14:paraId="5E98C93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Mar>
              <w:top w:w="15" w:type="dxa"/>
              <w:left w:w="15" w:type="dxa"/>
              <w:bottom w:w="15" w:type="dxa"/>
              <w:right w:w="15" w:type="dxa"/>
            </w:tcMar>
            <w:vAlign w:val="center"/>
            <w:hideMark/>
          </w:tcPr>
          <w:p w14:paraId="266C1E9F"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how the characters react to these situations and experiences</w:t>
            </w:r>
          </w:p>
        </w:tc>
      </w:tr>
      <w:tr w:rsidR="005F326F" w14:paraId="50848500" w14:textId="77777777" w:rsidTr="008B5696">
        <w:tc>
          <w:tcPr>
            <w:tcW w:w="250" w:type="pct"/>
            <w:tcMar>
              <w:top w:w="15" w:type="dxa"/>
              <w:left w:w="15" w:type="dxa"/>
              <w:bottom w:w="15" w:type="dxa"/>
              <w:right w:w="15" w:type="dxa"/>
            </w:tcMar>
            <w:vAlign w:val="center"/>
            <w:hideMark/>
          </w:tcPr>
          <w:p w14:paraId="4346252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w:t>
            </w:r>
          </w:p>
        </w:tc>
        <w:tc>
          <w:tcPr>
            <w:tcW w:w="4750" w:type="pct"/>
            <w:tcMar>
              <w:top w:w="15" w:type="dxa"/>
              <w:left w:w="15" w:type="dxa"/>
              <w:bottom w:w="15" w:type="dxa"/>
              <w:right w:w="15" w:type="dxa"/>
            </w:tcMar>
            <w:vAlign w:val="center"/>
            <w:hideMark/>
          </w:tcPr>
          <w:p w14:paraId="750B6091"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how the writers’ use of language and techniques creates effects.</w:t>
            </w:r>
          </w:p>
        </w:tc>
      </w:tr>
    </w:tbl>
    <w:p w14:paraId="06EF2141" w14:textId="77777777" w:rsidR="005F326F" w:rsidRDefault="005F326F" w:rsidP="005F326F">
      <w:pPr>
        <w:ind w:hanging="225"/>
        <w:rPr>
          <w:rFonts w:ascii="Helvetica" w:eastAsia="Times New Roman" w:hAnsi="Helvetica" w:cs="Helvetica"/>
        </w:rPr>
      </w:pPr>
    </w:p>
    <w:tbl>
      <w:tblPr>
        <w:tblW w:w="5000" w:type="pct"/>
        <w:tblLook w:val="04A0" w:firstRow="1" w:lastRow="0" w:firstColumn="1" w:lastColumn="0" w:noHBand="0" w:noVBand="1"/>
      </w:tblPr>
      <w:tblGrid>
        <w:gridCol w:w="9111"/>
        <w:gridCol w:w="506"/>
      </w:tblGrid>
      <w:tr w:rsidR="005F326F" w14:paraId="0F5DEFD9" w14:textId="77777777" w:rsidTr="008B5696">
        <w:tc>
          <w:tcPr>
            <w:tcW w:w="4500" w:type="pct"/>
            <w:tcMar>
              <w:top w:w="15" w:type="dxa"/>
              <w:left w:w="15" w:type="dxa"/>
              <w:bottom w:w="15" w:type="dxa"/>
              <w:right w:w="15" w:type="dxa"/>
            </w:tcMar>
            <w:vAlign w:val="center"/>
            <w:hideMark/>
          </w:tcPr>
          <w:p w14:paraId="1EDB5C5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250" w:type="pct"/>
            <w:tcMar>
              <w:top w:w="15" w:type="dxa"/>
              <w:left w:w="15" w:type="dxa"/>
              <w:bottom w:w="15" w:type="dxa"/>
              <w:right w:w="15" w:type="dxa"/>
            </w:tcMar>
            <w:vAlign w:val="center"/>
            <w:hideMark/>
          </w:tcPr>
          <w:p w14:paraId="6071F8AD" w14:textId="77777777" w:rsidR="005F326F" w:rsidRDefault="005F326F" w:rsidP="008B5696">
            <w:pPr>
              <w:spacing w:before="15" w:after="15"/>
              <w:ind w:left="15" w:right="15"/>
              <w:jc w:val="right"/>
              <w:rPr>
                <w:rFonts w:ascii="Helvetica" w:eastAsia="Times New Roman" w:hAnsi="Helvetica" w:cs="Helvetica"/>
              </w:rPr>
            </w:pPr>
            <w:r>
              <w:rPr>
                <w:rStyle w:val="Strong"/>
                <w:rFonts w:ascii="Helvetica" w:eastAsia="Times New Roman" w:hAnsi="Helvetica" w:cs="Helvetica"/>
              </w:rPr>
              <w:t>[20]</w:t>
            </w:r>
          </w:p>
        </w:tc>
      </w:tr>
    </w:tbl>
    <w:p w14:paraId="21C719FF" w14:textId="77777777" w:rsidR="005F326F" w:rsidRDefault="005F326F" w:rsidP="005F326F">
      <w:pPr>
        <w:rPr>
          <w:rFonts w:ascii="Helvetica" w:eastAsia="Times New Roman" w:hAnsi="Helvetica" w:cs="Helvetica"/>
        </w:rPr>
      </w:pPr>
    </w:p>
    <w:p w14:paraId="6E3D0E05" w14:textId="77777777" w:rsidR="005F326F" w:rsidRDefault="005F326F" w:rsidP="005F326F">
      <w:pPr>
        <w:ind w:hanging="225"/>
        <w:rPr>
          <w:rFonts w:ascii="Helvetica" w:eastAsia="Times New Roman" w:hAnsi="Helvetica" w:cs="Helvetica"/>
          <w:b/>
          <w:bCs/>
          <w:sz w:val="18"/>
          <w:szCs w:val="18"/>
        </w:rPr>
      </w:pPr>
      <w:r>
        <w:rPr>
          <w:rFonts w:ascii="Helvetica" w:eastAsia="Times New Roman" w:hAnsi="Helvetica" w:cs="Helvetica"/>
          <w:b/>
          <w:bCs/>
          <w:sz w:val="18"/>
          <w:szCs w:val="18"/>
        </w:rPr>
        <w:t>  (b).</w:t>
      </w:r>
    </w:p>
    <w:p w14:paraId="374FD379" w14:textId="77777777" w:rsidR="005F326F" w:rsidRDefault="005F326F" w:rsidP="005F326F">
      <w:pPr>
        <w:ind w:hanging="225"/>
        <w:rPr>
          <w:rFonts w:ascii="Helvetica" w:eastAsia="Times New Roman" w:hAnsi="Helvetica" w:cs="Helvetica"/>
          <w:b/>
          <w:bCs/>
          <w:sz w:val="18"/>
          <w:szCs w:val="18"/>
        </w:rPr>
      </w:pPr>
    </w:p>
    <w:p w14:paraId="0C7093F7" w14:textId="77777777" w:rsidR="005F326F" w:rsidRDefault="005F326F" w:rsidP="005F326F">
      <w:pPr>
        <w:ind w:hanging="225"/>
        <w:rPr>
          <w:rFonts w:ascii="Helvetica" w:eastAsia="Times New Roman" w:hAnsi="Helvetica" w:cs="Helvetica"/>
          <w:b/>
          <w:bCs/>
          <w:sz w:val="18"/>
          <w:szCs w:val="18"/>
        </w:rPr>
      </w:pPr>
    </w:p>
    <w:p w14:paraId="55E91763" w14:textId="77777777" w:rsidR="005F326F" w:rsidRDefault="005F326F" w:rsidP="005F326F">
      <w:pPr>
        <w:ind w:hanging="225"/>
        <w:rPr>
          <w:rFonts w:ascii="Helvetica" w:eastAsia="Times New Roman" w:hAnsi="Helvetica" w:cs="Helvetica"/>
          <w:b/>
          <w:bCs/>
          <w:sz w:val="18"/>
          <w:szCs w:val="18"/>
        </w:rPr>
      </w:pPr>
    </w:p>
    <w:p w14:paraId="6A3314B1" w14:textId="77777777" w:rsidR="005F326F" w:rsidRDefault="005F326F" w:rsidP="005F326F">
      <w:pPr>
        <w:ind w:hanging="225"/>
        <w:rPr>
          <w:rFonts w:ascii="Helvetica" w:eastAsia="Times New Roman" w:hAnsi="Helvetica" w:cs="Helvetica"/>
          <w:b/>
          <w:bCs/>
          <w:sz w:val="18"/>
          <w:szCs w:val="18"/>
        </w:rPr>
      </w:pPr>
    </w:p>
    <w:p w14:paraId="44ADC170" w14:textId="77777777" w:rsidR="005F326F" w:rsidRDefault="005F326F" w:rsidP="005F326F">
      <w:pPr>
        <w:ind w:hanging="225"/>
        <w:rPr>
          <w:rFonts w:ascii="Helvetica" w:eastAsia="Times New Roman" w:hAnsi="Helvetica" w:cs="Helvetica"/>
          <w:b/>
          <w:bCs/>
          <w:sz w:val="18"/>
          <w:szCs w:val="18"/>
        </w:rPr>
      </w:pPr>
    </w:p>
    <w:p w14:paraId="58E2B82F" w14:textId="77777777" w:rsidR="005F326F" w:rsidRDefault="005F326F" w:rsidP="005F326F">
      <w:pPr>
        <w:ind w:hanging="225"/>
        <w:rPr>
          <w:rFonts w:ascii="Helvetica" w:eastAsia="Times New Roman" w:hAnsi="Helvetica" w:cs="Helvetica"/>
        </w:rPr>
      </w:pPr>
      <w:r>
        <w:rPr>
          <w:rFonts w:ascii="Helvetica" w:eastAsia="Times New Roman" w:hAnsi="Helvetica" w:cs="Helvetica"/>
        </w:rPr>
        <w:t xml:space="preserve"> </w:t>
      </w:r>
      <w:r>
        <w:rPr>
          <w:rStyle w:val="Strong"/>
          <w:rFonts w:ascii="Helvetica" w:eastAsia="Times New Roman" w:hAnsi="Helvetica" w:cs="Helvetica"/>
        </w:rPr>
        <w:t>AND</w:t>
      </w:r>
      <w:r>
        <w:rPr>
          <w:rFonts w:ascii="Helvetica" w:eastAsia="Times New Roman" w:hAnsi="Helvetica" w:cs="Helvetica"/>
        </w:rPr>
        <w:br/>
      </w:r>
      <w:r>
        <w:rPr>
          <w:rFonts w:ascii="Helvetica" w:eastAsia="Times New Roman" w:hAnsi="Helvetica" w:cs="Helvetica"/>
        </w:rPr>
        <w:br/>
        <w:t xml:space="preserve">Explore another moment in </w:t>
      </w:r>
      <w:r>
        <w:rPr>
          <w:rStyle w:val="Emphasis"/>
          <w:rFonts w:ascii="Helvetica" w:eastAsia="Times New Roman" w:hAnsi="Helvetica" w:cs="Helvetica"/>
        </w:rPr>
        <w:t>Animal Farm</w:t>
      </w:r>
      <w:r>
        <w:rPr>
          <w:rFonts w:ascii="Helvetica" w:eastAsia="Times New Roman" w:hAnsi="Helvetica" w:cs="Helvetica"/>
        </w:rPr>
        <w:t xml:space="preserve"> where Orwell shows the identity of the animals being controlled.</w:t>
      </w:r>
    </w:p>
    <w:tbl>
      <w:tblPr>
        <w:tblW w:w="5000" w:type="pct"/>
        <w:tblLook w:val="04A0" w:firstRow="1" w:lastRow="0" w:firstColumn="1" w:lastColumn="0" w:noHBand="0" w:noVBand="1"/>
      </w:tblPr>
      <w:tblGrid>
        <w:gridCol w:w="9111"/>
        <w:gridCol w:w="506"/>
      </w:tblGrid>
      <w:tr w:rsidR="005F326F" w14:paraId="254ABD5E" w14:textId="77777777" w:rsidTr="008B5696">
        <w:tc>
          <w:tcPr>
            <w:tcW w:w="4500" w:type="pct"/>
            <w:tcMar>
              <w:top w:w="15" w:type="dxa"/>
              <w:left w:w="15" w:type="dxa"/>
              <w:bottom w:w="15" w:type="dxa"/>
              <w:right w:w="15" w:type="dxa"/>
            </w:tcMar>
            <w:vAlign w:val="center"/>
            <w:hideMark/>
          </w:tcPr>
          <w:p w14:paraId="0CC0BC64"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250" w:type="pct"/>
            <w:tcMar>
              <w:top w:w="15" w:type="dxa"/>
              <w:left w:w="15" w:type="dxa"/>
              <w:bottom w:w="15" w:type="dxa"/>
              <w:right w:w="15" w:type="dxa"/>
            </w:tcMar>
            <w:vAlign w:val="center"/>
            <w:hideMark/>
          </w:tcPr>
          <w:p w14:paraId="59080F95" w14:textId="77777777" w:rsidR="005F326F" w:rsidRDefault="005F326F" w:rsidP="008B5696">
            <w:pPr>
              <w:spacing w:before="15" w:after="15"/>
              <w:ind w:left="15" w:right="15"/>
              <w:jc w:val="right"/>
              <w:rPr>
                <w:rFonts w:ascii="Helvetica" w:eastAsia="Times New Roman" w:hAnsi="Helvetica" w:cs="Helvetica"/>
              </w:rPr>
            </w:pPr>
            <w:r>
              <w:rPr>
                <w:rStyle w:val="Strong"/>
                <w:rFonts w:ascii="Helvetica" w:eastAsia="Times New Roman" w:hAnsi="Helvetica" w:cs="Helvetica"/>
              </w:rPr>
              <w:t>[20]</w:t>
            </w:r>
          </w:p>
        </w:tc>
      </w:tr>
    </w:tbl>
    <w:p w14:paraId="3F4F8AC0" w14:textId="77777777" w:rsidR="005F326F" w:rsidRDefault="005F326F" w:rsidP="005F326F">
      <w:pPr>
        <w:rPr>
          <w:rFonts w:ascii="Helvetica" w:eastAsia="Times New Roman" w:hAnsi="Helvetica" w:cs="Helvetica"/>
        </w:rPr>
      </w:pPr>
    </w:p>
    <w:p w14:paraId="698ACC27" w14:textId="77777777" w:rsidR="005F326F" w:rsidRDefault="005F326F" w:rsidP="005F326F">
      <w:pPr>
        <w:rPr>
          <w:rFonts w:ascii="Helvetica" w:eastAsia="Times New Roman" w:hAnsi="Helvetica" w:cs="Helvetica"/>
          <w:b/>
        </w:rPr>
      </w:pPr>
    </w:p>
    <w:p w14:paraId="0CC6DD4C" w14:textId="77777777" w:rsidR="005F326F" w:rsidRDefault="005F326F" w:rsidP="005F326F">
      <w:pPr>
        <w:rPr>
          <w:rFonts w:ascii="Helvetica" w:eastAsia="Times New Roman" w:hAnsi="Helvetica" w:cs="Helvetica"/>
          <w:b/>
        </w:rPr>
      </w:pPr>
    </w:p>
    <w:p w14:paraId="44245A04" w14:textId="77777777" w:rsidR="005F326F" w:rsidRDefault="005F326F" w:rsidP="005F326F">
      <w:pPr>
        <w:rPr>
          <w:rFonts w:ascii="Helvetica" w:eastAsia="Times New Roman" w:hAnsi="Helvetica" w:cs="Helvetica"/>
          <w:b/>
        </w:rPr>
      </w:pPr>
    </w:p>
    <w:p w14:paraId="419E2824" w14:textId="77777777" w:rsidR="005F326F" w:rsidRDefault="005F326F" w:rsidP="005F326F">
      <w:pPr>
        <w:rPr>
          <w:rFonts w:ascii="Helvetica" w:eastAsia="Times New Roman" w:hAnsi="Helvetica" w:cs="Helvetica"/>
          <w:b/>
        </w:rPr>
      </w:pPr>
    </w:p>
    <w:p w14:paraId="6B76BB00" w14:textId="77777777" w:rsidR="005F326F" w:rsidRDefault="005F326F" w:rsidP="005F326F">
      <w:pPr>
        <w:rPr>
          <w:rFonts w:ascii="Helvetica" w:eastAsia="Times New Roman" w:hAnsi="Helvetica" w:cs="Helvetica"/>
          <w:b/>
        </w:rPr>
      </w:pPr>
    </w:p>
    <w:p w14:paraId="44F0EB9B" w14:textId="77777777" w:rsidR="005F326F" w:rsidRDefault="005F326F" w:rsidP="005F326F">
      <w:pPr>
        <w:rPr>
          <w:rFonts w:ascii="Helvetica" w:eastAsia="Times New Roman" w:hAnsi="Helvetica" w:cs="Helvetica"/>
          <w:b/>
        </w:rPr>
      </w:pPr>
    </w:p>
    <w:p w14:paraId="698B75D8" w14:textId="77777777" w:rsidR="005F326F" w:rsidRDefault="005F326F" w:rsidP="005F326F">
      <w:pPr>
        <w:rPr>
          <w:rFonts w:ascii="Helvetica" w:eastAsia="Times New Roman" w:hAnsi="Helvetica" w:cs="Helvetica"/>
          <w:b/>
        </w:rPr>
      </w:pPr>
    </w:p>
    <w:p w14:paraId="2634C5D3" w14:textId="77777777" w:rsidR="005F326F" w:rsidRPr="008C11D3" w:rsidRDefault="005F326F" w:rsidP="005F326F">
      <w:pPr>
        <w:rPr>
          <w:rFonts w:ascii="Helvetica" w:eastAsia="Times New Roman" w:hAnsi="Helvetica" w:cs="Helvetica"/>
          <w:b/>
        </w:rPr>
      </w:pPr>
    </w:p>
    <w:p w14:paraId="5195E7C6" w14:textId="77777777" w:rsidR="005F326F" w:rsidRDefault="005F326F" w:rsidP="005F326F">
      <w:pPr>
        <w:ind w:hanging="225"/>
        <w:rPr>
          <w:rFonts w:ascii="Helvetica" w:eastAsia="Times New Roman" w:hAnsi="Helvetica" w:cs="Helvetica"/>
          <w:b/>
          <w:bCs/>
          <w:sz w:val="18"/>
          <w:szCs w:val="18"/>
        </w:rPr>
      </w:pPr>
    </w:p>
    <w:p w14:paraId="7EE972A3" w14:textId="77777777" w:rsidR="005F326F" w:rsidRDefault="005F326F" w:rsidP="005F326F">
      <w:pPr>
        <w:ind w:hanging="225"/>
        <w:rPr>
          <w:rFonts w:ascii="Helvetica" w:eastAsia="Times New Roman" w:hAnsi="Helvetica" w:cs="Helvetica"/>
          <w:b/>
          <w:bCs/>
          <w:sz w:val="18"/>
          <w:szCs w:val="18"/>
        </w:rPr>
      </w:pPr>
    </w:p>
    <w:p w14:paraId="5CDFE401" w14:textId="77777777" w:rsidR="005F326F" w:rsidRDefault="005F326F" w:rsidP="005F326F">
      <w:pPr>
        <w:ind w:hanging="225"/>
        <w:rPr>
          <w:rFonts w:ascii="Helvetica" w:eastAsia="Times New Roman" w:hAnsi="Helvetica" w:cs="Helvetica"/>
          <w:b/>
          <w:bCs/>
          <w:sz w:val="18"/>
          <w:szCs w:val="18"/>
        </w:rPr>
      </w:pPr>
    </w:p>
    <w:p w14:paraId="143ADFE5" w14:textId="77777777" w:rsidR="005F326F" w:rsidRDefault="005F326F" w:rsidP="005F326F">
      <w:pPr>
        <w:ind w:hanging="225"/>
        <w:rPr>
          <w:rFonts w:ascii="Helvetica" w:eastAsia="Times New Roman" w:hAnsi="Helvetica" w:cs="Helvetica"/>
        </w:rPr>
      </w:pPr>
      <w:r>
        <w:rPr>
          <w:rFonts w:ascii="Helvetica" w:eastAsia="Times New Roman" w:hAnsi="Helvetica" w:cs="Helvetica"/>
          <w:b/>
          <w:bCs/>
          <w:sz w:val="18"/>
          <w:szCs w:val="18"/>
        </w:rPr>
        <w:t>2.</w:t>
      </w:r>
      <w:r>
        <w:rPr>
          <w:rFonts w:ascii="Helvetica" w:eastAsia="Times New Roman" w:hAnsi="Helvetica" w:cs="Helvetica"/>
        </w:rPr>
        <w:t xml:space="preserve"> </w:t>
      </w:r>
    </w:p>
    <w:tbl>
      <w:tblPr>
        <w:tblW w:w="5000" w:type="pct"/>
        <w:tblLook w:val="04A0" w:firstRow="1" w:lastRow="0" w:firstColumn="1" w:lastColumn="0" w:noHBand="0" w:noVBand="1"/>
      </w:tblPr>
      <w:tblGrid>
        <w:gridCol w:w="9617"/>
      </w:tblGrid>
      <w:tr w:rsidR="005F326F" w14:paraId="5A3FB6B7" w14:textId="77777777" w:rsidTr="008B5696">
        <w:trPr>
          <w:trHeight w:val="476"/>
        </w:trPr>
        <w:tc>
          <w:tcPr>
            <w:tcW w:w="5000" w:type="pct"/>
            <w:tcMar>
              <w:top w:w="15" w:type="dxa"/>
              <w:left w:w="15" w:type="dxa"/>
              <w:bottom w:w="15" w:type="dxa"/>
              <w:right w:w="15" w:type="dxa"/>
            </w:tcMar>
            <w:vAlign w:val="center"/>
            <w:hideMark/>
          </w:tcPr>
          <w:p w14:paraId="31AC0C64" w14:textId="77777777" w:rsidR="005F326F" w:rsidRDefault="005F326F" w:rsidP="008B5696">
            <w:pPr>
              <w:spacing w:before="15" w:after="15"/>
              <w:ind w:left="15" w:right="15"/>
              <w:jc w:val="center"/>
              <w:rPr>
                <w:rStyle w:val="Strong"/>
                <w:rFonts w:ascii="Helvetica" w:eastAsia="Times New Roman" w:hAnsi="Helvetica" w:cs="Helvetica"/>
              </w:rPr>
            </w:pPr>
            <w:r>
              <w:rPr>
                <w:rStyle w:val="Strong"/>
                <w:rFonts w:ascii="Helvetica" w:eastAsia="Times New Roman" w:hAnsi="Helvetica" w:cs="Helvetica"/>
              </w:rPr>
              <w:t>19</w:t>
            </w:r>
            <w:r>
              <w:rPr>
                <w:rStyle w:val="Strong"/>
                <w:rFonts w:ascii="Helvetica" w:eastAsia="Times New Roman" w:hAnsi="Helvetica" w:cs="Helvetica"/>
                <w:vertAlign w:val="superscript"/>
              </w:rPr>
              <w:t>th</w:t>
            </w:r>
            <w:r>
              <w:rPr>
                <w:rStyle w:val="Strong"/>
                <w:rFonts w:ascii="Helvetica" w:eastAsia="Times New Roman" w:hAnsi="Helvetica" w:cs="Helvetica"/>
              </w:rPr>
              <w:t xml:space="preserve"> century prose</w:t>
            </w:r>
          </w:p>
          <w:p w14:paraId="306414A6" w14:textId="77777777" w:rsidR="005F326F" w:rsidRDefault="005F326F" w:rsidP="008B5696">
            <w:pPr>
              <w:spacing w:before="15" w:after="15"/>
              <w:ind w:left="15" w:right="15"/>
              <w:jc w:val="center"/>
              <w:rPr>
                <w:rStyle w:val="Strong"/>
                <w:rFonts w:ascii="Helvetica" w:eastAsia="Times New Roman" w:hAnsi="Helvetica" w:cs="Helvetica"/>
              </w:rPr>
            </w:pPr>
          </w:p>
          <w:p w14:paraId="0A78E040" w14:textId="77777777" w:rsidR="005F326F" w:rsidRPr="00CA5E6B" w:rsidRDefault="005F326F" w:rsidP="008B5696">
            <w:pPr>
              <w:spacing w:before="15" w:after="15"/>
              <w:ind w:left="15" w:right="15"/>
              <w:rPr>
                <w:rFonts w:ascii="Arial" w:eastAsia="Times New Roman" w:hAnsi="Arial" w:cs="Arial"/>
              </w:rPr>
            </w:pPr>
            <w:r w:rsidRPr="00CA5E6B">
              <w:rPr>
                <w:rStyle w:val="Strong"/>
                <w:rFonts w:ascii="Arial" w:hAnsi="Arial" w:cs="Arial"/>
              </w:rPr>
              <w:t>EITHER</w:t>
            </w:r>
          </w:p>
        </w:tc>
      </w:tr>
    </w:tbl>
    <w:p w14:paraId="59515E8C" w14:textId="77777777" w:rsidR="005F326F" w:rsidRDefault="005F326F" w:rsidP="005F326F">
      <w:pPr>
        <w:spacing w:after="240"/>
        <w:ind w:hanging="22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b/>
          <w:bCs/>
        </w:rPr>
        <w:t>The War of the Worlds</w:t>
      </w:r>
      <w:r>
        <w:rPr>
          <w:rStyle w:val="Strong"/>
          <w:rFonts w:ascii="Helvetica" w:eastAsia="Times New Roman" w:hAnsi="Helvetica" w:cs="Helvetica"/>
        </w:rPr>
        <w:t xml:space="preserve"> by H G Wells</w:t>
      </w:r>
      <w:r>
        <w:rPr>
          <w:rFonts w:ascii="Helvetica" w:eastAsia="Times New Roman" w:hAnsi="Helvetica" w:cs="Helvetica"/>
        </w:rPr>
        <w:br/>
      </w:r>
      <w:r>
        <w:rPr>
          <w:rFonts w:ascii="Helvetica" w:eastAsia="Times New Roman" w:hAnsi="Helvetica" w:cs="Helvetica"/>
        </w:rPr>
        <w:br/>
        <w:t xml:space="preserve">You are advised to spend about 45 minutes on this </w:t>
      </w:r>
      <w:proofErr w:type="spellStart"/>
      <w:r>
        <w:rPr>
          <w:rFonts w:ascii="Helvetica" w:eastAsia="Times New Roman" w:hAnsi="Helvetica" w:cs="Helvetica"/>
        </w:rPr>
        <w:t>quetion</w:t>
      </w:r>
      <w:proofErr w:type="spellEnd"/>
      <w:r>
        <w:rPr>
          <w:rFonts w:ascii="Helvetica" w:eastAsia="Times New Roman" w:hAnsi="Helvetica" w:cs="Helvetica"/>
        </w:rPr>
        <w:t>.</w:t>
      </w:r>
    </w:p>
    <w:tbl>
      <w:tblPr>
        <w:tblW w:w="5000" w:type="pct"/>
        <w:tblLook w:val="04A0" w:firstRow="1" w:lastRow="0" w:firstColumn="1" w:lastColumn="0" w:noHBand="0" w:noVBand="1"/>
      </w:tblPr>
      <w:tblGrid>
        <w:gridCol w:w="327"/>
        <w:gridCol w:w="8963"/>
        <w:gridCol w:w="327"/>
      </w:tblGrid>
      <w:tr w:rsidR="005F326F" w14:paraId="30036C3B" w14:textId="77777777" w:rsidTr="008B5696">
        <w:tc>
          <w:tcPr>
            <w:tcW w:w="150" w:type="pct"/>
            <w:tcMar>
              <w:top w:w="15" w:type="dxa"/>
              <w:left w:w="15" w:type="dxa"/>
              <w:bottom w:w="15" w:type="dxa"/>
              <w:right w:w="15" w:type="dxa"/>
            </w:tcMar>
            <w:vAlign w:val="center"/>
            <w:hideMark/>
          </w:tcPr>
          <w:p w14:paraId="21A5196C" w14:textId="77777777" w:rsidR="005F326F" w:rsidRDefault="005F326F" w:rsidP="008B5696">
            <w:pPr>
              <w:rPr>
                <w:rFonts w:ascii="Helvetica" w:eastAsia="Times New Roman" w:hAnsi="Helvetica" w:cs="Helvetica"/>
              </w:rPr>
            </w:pPr>
          </w:p>
        </w:tc>
        <w:tc>
          <w:tcPr>
            <w:tcW w:w="4700" w:type="pct"/>
            <w:tcMar>
              <w:top w:w="15" w:type="dxa"/>
              <w:left w:w="15" w:type="dxa"/>
              <w:bottom w:w="15" w:type="dxa"/>
              <w:right w:w="15" w:type="dxa"/>
            </w:tcMar>
            <w:vAlign w:val="center"/>
            <w:hideMark/>
          </w:tcPr>
          <w:p w14:paraId="55CD01AD" w14:textId="77777777" w:rsidR="005F326F" w:rsidRDefault="005F326F" w:rsidP="008B5696">
            <w:pPr>
              <w:spacing w:before="15" w:after="15"/>
              <w:ind w:left="15" w:right="15"/>
              <w:rPr>
                <w:rFonts w:ascii="Helvetica" w:eastAsia="Times New Roman" w:hAnsi="Helvetica" w:cs="Helvetica"/>
              </w:rPr>
            </w:pPr>
            <w:r>
              <w:rPr>
                <w:rStyle w:val="Emphasis"/>
                <w:rFonts w:ascii="Helvetica" w:eastAsia="Times New Roman" w:hAnsi="Helvetica" w:cs="Helvetica"/>
              </w:rPr>
              <w:t>In this extract the narrator is in Weybridge when the Martians attack.</w:t>
            </w:r>
            <w:r>
              <w:rPr>
                <w:rFonts w:ascii="Helvetica" w:eastAsia="Times New Roman" w:hAnsi="Helvetica" w:cs="Helvetica"/>
              </w:rPr>
              <w:br/>
            </w:r>
            <w:r>
              <w:rPr>
                <w:rFonts w:ascii="Helvetica" w:eastAsia="Times New Roman" w:hAnsi="Helvetica" w:cs="Helvetica"/>
              </w:rPr>
              <w:br/>
              <w:t xml:space="preserve">The air was full of sound, a deafening and confusing conflict of noises – the </w:t>
            </w:r>
            <w:proofErr w:type="spellStart"/>
            <w:r>
              <w:rPr>
                <w:rFonts w:ascii="Helvetica" w:eastAsia="Times New Roman" w:hAnsi="Helvetica" w:cs="Helvetica"/>
              </w:rPr>
              <w:t>clangorous</w:t>
            </w:r>
            <w:proofErr w:type="spellEnd"/>
            <w:r>
              <w:rPr>
                <w:rFonts w:ascii="Helvetica" w:eastAsia="Times New Roman" w:hAnsi="Helvetica" w:cs="Helvetica"/>
              </w:rPr>
              <w:t xml:space="preserve"> din of the </w:t>
            </w:r>
            <w:r>
              <w:rPr>
                <w:rFonts w:ascii="Helvetica" w:eastAsia="Times New Roman" w:hAnsi="Helvetica" w:cs="Helvetica"/>
              </w:rPr>
              <w:br/>
              <w:t xml:space="preserve">Martians, the crash of falling houses, the thud of trees, fences, sheds flashing into flame, and the </w:t>
            </w:r>
            <w:r>
              <w:rPr>
                <w:rFonts w:ascii="Helvetica" w:eastAsia="Times New Roman" w:hAnsi="Helvetica" w:cs="Helvetica"/>
              </w:rPr>
              <w:br/>
              <w:t xml:space="preserve">crackling and roaring of fire. Dense black smoke was leaping up to mingle with the steam from </w:t>
            </w:r>
            <w:r>
              <w:rPr>
                <w:rFonts w:ascii="Helvetica" w:eastAsia="Times New Roman" w:hAnsi="Helvetica" w:cs="Helvetica"/>
              </w:rPr>
              <w:br/>
            </w:r>
            <w:r>
              <w:rPr>
                <w:rFonts w:ascii="Helvetica" w:eastAsia="Times New Roman" w:hAnsi="Helvetica" w:cs="Helvetica"/>
              </w:rPr>
              <w:lastRenderedPageBreak/>
              <w:t xml:space="preserve">the river, and as the Heat-Ray went to and </w:t>
            </w:r>
            <w:proofErr w:type="spellStart"/>
            <w:r>
              <w:rPr>
                <w:rFonts w:ascii="Helvetica" w:eastAsia="Times New Roman" w:hAnsi="Helvetica" w:cs="Helvetica"/>
              </w:rPr>
              <w:t>fro</w:t>
            </w:r>
            <w:proofErr w:type="spellEnd"/>
            <w:r>
              <w:rPr>
                <w:rFonts w:ascii="Helvetica" w:eastAsia="Times New Roman" w:hAnsi="Helvetica" w:cs="Helvetica"/>
              </w:rPr>
              <w:t xml:space="preserve"> over Weybridge its impact was marked by flashes</w:t>
            </w:r>
          </w:p>
        </w:tc>
        <w:tc>
          <w:tcPr>
            <w:tcW w:w="150" w:type="pct"/>
            <w:tcMar>
              <w:top w:w="15" w:type="dxa"/>
              <w:left w:w="15" w:type="dxa"/>
              <w:bottom w:w="15" w:type="dxa"/>
              <w:right w:w="15" w:type="dxa"/>
            </w:tcMar>
            <w:vAlign w:val="center"/>
            <w:hideMark/>
          </w:tcPr>
          <w:p w14:paraId="34C6219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lastRenderedPageBreak/>
              <w:t> </w:t>
            </w:r>
          </w:p>
        </w:tc>
      </w:tr>
      <w:tr w:rsidR="005F326F" w14:paraId="4170EDA3" w14:textId="77777777" w:rsidTr="008B5696">
        <w:tc>
          <w:tcPr>
            <w:tcW w:w="150" w:type="pct"/>
            <w:tcMar>
              <w:top w:w="15" w:type="dxa"/>
              <w:left w:w="15" w:type="dxa"/>
              <w:bottom w:w="15" w:type="dxa"/>
              <w:right w:w="15" w:type="dxa"/>
            </w:tcMar>
            <w:vAlign w:val="center"/>
            <w:hideMark/>
          </w:tcPr>
          <w:p w14:paraId="0E5BED20"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5</w:t>
            </w:r>
          </w:p>
        </w:tc>
        <w:tc>
          <w:tcPr>
            <w:tcW w:w="4700" w:type="pct"/>
            <w:tcMar>
              <w:top w:w="15" w:type="dxa"/>
              <w:left w:w="15" w:type="dxa"/>
              <w:bottom w:w="15" w:type="dxa"/>
              <w:right w:w="15" w:type="dxa"/>
            </w:tcMar>
            <w:vAlign w:val="center"/>
            <w:hideMark/>
          </w:tcPr>
          <w:p w14:paraId="77A4A85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of incandescent white, that gave place at once to a smoky dance of lurid flames. The nearer</w:t>
            </w:r>
          </w:p>
        </w:tc>
        <w:tc>
          <w:tcPr>
            <w:tcW w:w="150" w:type="pct"/>
            <w:tcMar>
              <w:top w:w="15" w:type="dxa"/>
              <w:left w:w="15" w:type="dxa"/>
              <w:bottom w:w="15" w:type="dxa"/>
              <w:right w:w="15" w:type="dxa"/>
            </w:tcMar>
            <w:vAlign w:val="center"/>
            <w:hideMark/>
          </w:tcPr>
          <w:p w14:paraId="02DBB30F"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5</w:t>
            </w:r>
          </w:p>
        </w:tc>
      </w:tr>
      <w:tr w:rsidR="005F326F" w14:paraId="6DA5B81A" w14:textId="77777777" w:rsidTr="008B5696">
        <w:tc>
          <w:tcPr>
            <w:tcW w:w="150" w:type="pct"/>
            <w:tcMar>
              <w:top w:w="15" w:type="dxa"/>
              <w:left w:w="15" w:type="dxa"/>
              <w:bottom w:w="15" w:type="dxa"/>
              <w:right w:w="15" w:type="dxa"/>
            </w:tcMar>
            <w:vAlign w:val="center"/>
            <w:hideMark/>
          </w:tcPr>
          <w:p w14:paraId="24595FF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700" w:type="pct"/>
            <w:tcMar>
              <w:top w:w="15" w:type="dxa"/>
              <w:left w:w="15" w:type="dxa"/>
              <w:bottom w:w="15" w:type="dxa"/>
              <w:right w:w="15" w:type="dxa"/>
            </w:tcMar>
            <w:vAlign w:val="center"/>
            <w:hideMark/>
          </w:tcPr>
          <w:p w14:paraId="13C401E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houses still stood intact, awaiting their fate, shadowy, faint and pallid in the steam, with the fire </w:t>
            </w:r>
            <w:r>
              <w:rPr>
                <w:rFonts w:ascii="Helvetica" w:eastAsia="Times New Roman" w:hAnsi="Helvetica" w:cs="Helvetica"/>
              </w:rPr>
              <w:br/>
              <w:t xml:space="preserve">behind them going to and </w:t>
            </w:r>
            <w:proofErr w:type="spellStart"/>
            <w:r>
              <w:rPr>
                <w:rFonts w:ascii="Helvetica" w:eastAsia="Times New Roman" w:hAnsi="Helvetica" w:cs="Helvetica"/>
              </w:rPr>
              <w:t>fro</w:t>
            </w:r>
            <w:proofErr w:type="spellEnd"/>
            <w:r>
              <w:rPr>
                <w:rFonts w:ascii="Helvetica" w:eastAsia="Times New Roman" w:hAnsi="Helvetica" w:cs="Helvetica"/>
              </w:rPr>
              <w:t>.</w:t>
            </w:r>
            <w:r>
              <w:rPr>
                <w:rFonts w:ascii="Helvetica" w:eastAsia="Times New Roman" w:hAnsi="Helvetica" w:cs="Helvetica"/>
              </w:rPr>
              <w:br/>
              <w:t xml:space="preserve">For a moment perhaps I stood there, breast-high in the almost boiling water, dumbfounded at my </w:t>
            </w:r>
            <w:r>
              <w:rPr>
                <w:rFonts w:ascii="Helvetica" w:eastAsia="Times New Roman" w:hAnsi="Helvetica" w:cs="Helvetica"/>
              </w:rPr>
              <w:br/>
              <w:t>position, hopeless of escape. Through the reek I could see the people who had been with me</w:t>
            </w:r>
          </w:p>
        </w:tc>
        <w:tc>
          <w:tcPr>
            <w:tcW w:w="150" w:type="pct"/>
            <w:tcMar>
              <w:top w:w="15" w:type="dxa"/>
              <w:left w:w="15" w:type="dxa"/>
              <w:bottom w:w="15" w:type="dxa"/>
              <w:right w:w="15" w:type="dxa"/>
            </w:tcMar>
            <w:vAlign w:val="center"/>
            <w:hideMark/>
          </w:tcPr>
          <w:p w14:paraId="61895C45"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6C028CF0" w14:textId="77777777" w:rsidTr="008B5696">
        <w:tc>
          <w:tcPr>
            <w:tcW w:w="150" w:type="pct"/>
            <w:tcMar>
              <w:top w:w="15" w:type="dxa"/>
              <w:left w:w="15" w:type="dxa"/>
              <w:bottom w:w="15" w:type="dxa"/>
              <w:right w:w="15" w:type="dxa"/>
            </w:tcMar>
            <w:vAlign w:val="center"/>
            <w:hideMark/>
          </w:tcPr>
          <w:p w14:paraId="0994B303"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10</w:t>
            </w:r>
          </w:p>
        </w:tc>
        <w:tc>
          <w:tcPr>
            <w:tcW w:w="4700" w:type="pct"/>
            <w:tcMar>
              <w:top w:w="15" w:type="dxa"/>
              <w:left w:w="15" w:type="dxa"/>
              <w:bottom w:w="15" w:type="dxa"/>
              <w:right w:w="15" w:type="dxa"/>
            </w:tcMar>
            <w:vAlign w:val="center"/>
            <w:hideMark/>
          </w:tcPr>
          <w:p w14:paraId="28A42D6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in the river scrambling out of the water through the reeds, like little frogs hurrying through grass</w:t>
            </w:r>
          </w:p>
        </w:tc>
        <w:tc>
          <w:tcPr>
            <w:tcW w:w="150" w:type="pct"/>
            <w:tcMar>
              <w:top w:w="15" w:type="dxa"/>
              <w:left w:w="15" w:type="dxa"/>
              <w:bottom w:w="15" w:type="dxa"/>
              <w:right w:w="15" w:type="dxa"/>
            </w:tcMar>
            <w:vAlign w:val="center"/>
            <w:hideMark/>
          </w:tcPr>
          <w:p w14:paraId="3D6F259B"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10</w:t>
            </w:r>
          </w:p>
        </w:tc>
      </w:tr>
      <w:tr w:rsidR="005F326F" w14:paraId="27999EE1" w14:textId="77777777" w:rsidTr="008B5696">
        <w:tc>
          <w:tcPr>
            <w:tcW w:w="150" w:type="pct"/>
            <w:tcMar>
              <w:top w:w="15" w:type="dxa"/>
              <w:left w:w="15" w:type="dxa"/>
              <w:bottom w:w="15" w:type="dxa"/>
              <w:right w:w="15" w:type="dxa"/>
            </w:tcMar>
            <w:vAlign w:val="center"/>
            <w:hideMark/>
          </w:tcPr>
          <w:p w14:paraId="38E5C70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700" w:type="pct"/>
            <w:tcMar>
              <w:top w:w="15" w:type="dxa"/>
              <w:left w:w="15" w:type="dxa"/>
              <w:bottom w:w="15" w:type="dxa"/>
              <w:right w:w="15" w:type="dxa"/>
            </w:tcMar>
            <w:vAlign w:val="center"/>
            <w:hideMark/>
          </w:tcPr>
          <w:p w14:paraId="62112A7D"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from the advance of a man, or running to and </w:t>
            </w:r>
            <w:proofErr w:type="spellStart"/>
            <w:r>
              <w:rPr>
                <w:rFonts w:ascii="Helvetica" w:eastAsia="Times New Roman" w:hAnsi="Helvetica" w:cs="Helvetica"/>
              </w:rPr>
              <w:t>fro</w:t>
            </w:r>
            <w:proofErr w:type="spellEnd"/>
            <w:r>
              <w:rPr>
                <w:rFonts w:ascii="Helvetica" w:eastAsia="Times New Roman" w:hAnsi="Helvetica" w:cs="Helvetica"/>
              </w:rPr>
              <w:t xml:space="preserve"> in utter dismay on the towing path. </w:t>
            </w:r>
            <w:r>
              <w:rPr>
                <w:rFonts w:ascii="Helvetica" w:eastAsia="Times New Roman" w:hAnsi="Helvetica" w:cs="Helvetica"/>
              </w:rPr>
              <w:br/>
              <w:t xml:space="preserve">Then suddenly the white flashes of the Heat-Ray came leaping towards me. The houses caved </w:t>
            </w:r>
            <w:r>
              <w:rPr>
                <w:rFonts w:ascii="Helvetica" w:eastAsia="Times New Roman" w:hAnsi="Helvetica" w:cs="Helvetica"/>
              </w:rPr>
              <w:br/>
              <w:t xml:space="preserve">in as they dissolved at its touch, and darted out flames; the trees changed to fire with a roar. </w:t>
            </w:r>
            <w:r>
              <w:rPr>
                <w:rFonts w:ascii="Helvetica" w:eastAsia="Times New Roman" w:hAnsi="Helvetica" w:cs="Helvetica"/>
              </w:rPr>
              <w:br/>
              <w:t>The Ray flickered up and down the towing path, licking off the people who ran this way and</w:t>
            </w:r>
          </w:p>
        </w:tc>
        <w:tc>
          <w:tcPr>
            <w:tcW w:w="150" w:type="pct"/>
            <w:tcMar>
              <w:top w:w="15" w:type="dxa"/>
              <w:left w:w="15" w:type="dxa"/>
              <w:bottom w:w="15" w:type="dxa"/>
              <w:right w:w="15" w:type="dxa"/>
            </w:tcMar>
            <w:vAlign w:val="center"/>
            <w:hideMark/>
          </w:tcPr>
          <w:p w14:paraId="4797DA2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r>
      <w:tr w:rsidR="005F326F" w14:paraId="3C156C9B" w14:textId="77777777" w:rsidTr="008B5696">
        <w:tc>
          <w:tcPr>
            <w:tcW w:w="150" w:type="pct"/>
            <w:tcMar>
              <w:top w:w="15" w:type="dxa"/>
              <w:left w:w="15" w:type="dxa"/>
              <w:bottom w:w="15" w:type="dxa"/>
              <w:right w:w="15" w:type="dxa"/>
            </w:tcMar>
            <w:vAlign w:val="center"/>
            <w:hideMark/>
          </w:tcPr>
          <w:p w14:paraId="4B70EFDC"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15</w:t>
            </w:r>
          </w:p>
        </w:tc>
        <w:tc>
          <w:tcPr>
            <w:tcW w:w="4700" w:type="pct"/>
            <w:tcMar>
              <w:top w:w="15" w:type="dxa"/>
              <w:left w:w="15" w:type="dxa"/>
              <w:bottom w:w="15" w:type="dxa"/>
              <w:right w:w="15" w:type="dxa"/>
            </w:tcMar>
            <w:vAlign w:val="center"/>
            <w:hideMark/>
          </w:tcPr>
          <w:p w14:paraId="46AEA7C2"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that, and came down to the water’s edge not fifty yards from where I stood. It swept across the</w:t>
            </w:r>
          </w:p>
        </w:tc>
        <w:tc>
          <w:tcPr>
            <w:tcW w:w="150" w:type="pct"/>
            <w:tcMar>
              <w:top w:w="15" w:type="dxa"/>
              <w:left w:w="15" w:type="dxa"/>
              <w:bottom w:w="15" w:type="dxa"/>
              <w:right w:w="15" w:type="dxa"/>
            </w:tcMar>
            <w:vAlign w:val="center"/>
            <w:hideMark/>
          </w:tcPr>
          <w:p w14:paraId="35669957"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15</w:t>
            </w:r>
          </w:p>
        </w:tc>
      </w:tr>
      <w:tr w:rsidR="005F326F" w14:paraId="314C9578" w14:textId="77777777" w:rsidTr="008B5696">
        <w:tc>
          <w:tcPr>
            <w:tcW w:w="150" w:type="pct"/>
            <w:tcMar>
              <w:top w:w="15" w:type="dxa"/>
              <w:left w:w="15" w:type="dxa"/>
              <w:bottom w:w="15" w:type="dxa"/>
              <w:right w:w="15" w:type="dxa"/>
            </w:tcMar>
            <w:vAlign w:val="center"/>
            <w:hideMark/>
          </w:tcPr>
          <w:p w14:paraId="1CF45386"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w:t>
            </w:r>
          </w:p>
        </w:tc>
        <w:tc>
          <w:tcPr>
            <w:tcW w:w="4700" w:type="pct"/>
            <w:tcMar>
              <w:top w:w="15" w:type="dxa"/>
              <w:left w:w="15" w:type="dxa"/>
              <w:bottom w:w="15" w:type="dxa"/>
              <w:right w:w="15" w:type="dxa"/>
            </w:tcMar>
            <w:vAlign w:val="center"/>
            <w:hideMark/>
          </w:tcPr>
          <w:p w14:paraId="6434EDA8" w14:textId="77777777" w:rsidR="005F326F" w:rsidRDefault="005F326F" w:rsidP="008B5696">
            <w:pPr>
              <w:spacing w:before="15" w:after="15"/>
              <w:ind w:left="15" w:right="15"/>
              <w:rPr>
                <w:rFonts w:ascii="Helvetica" w:eastAsia="Times New Roman" w:hAnsi="Helvetica" w:cs="Helvetica"/>
              </w:rPr>
            </w:pPr>
            <w:r>
              <w:rPr>
                <w:rFonts w:ascii="Helvetica" w:eastAsia="Times New Roman" w:hAnsi="Helvetica" w:cs="Helvetica"/>
              </w:rPr>
              <w:t xml:space="preserve">river to Shepperton, and the water in its track rose in a boiling weal crested with steam. I turned </w:t>
            </w:r>
            <w:r>
              <w:rPr>
                <w:rFonts w:ascii="Helvetica" w:eastAsia="Times New Roman" w:hAnsi="Helvetica" w:cs="Helvetica"/>
              </w:rPr>
              <w:br/>
              <w:t>shoreward.</w:t>
            </w:r>
          </w:p>
        </w:tc>
        <w:tc>
          <w:tcPr>
            <w:tcW w:w="150" w:type="pct"/>
            <w:tcMar>
              <w:top w:w="15" w:type="dxa"/>
              <w:left w:w="15" w:type="dxa"/>
              <w:bottom w:w="15" w:type="dxa"/>
              <w:right w:w="15" w:type="dxa"/>
            </w:tcMar>
            <w:vAlign w:val="center"/>
            <w:hideMark/>
          </w:tcPr>
          <w:p w14:paraId="5D8E25CA" w14:textId="77777777" w:rsidR="005F326F" w:rsidRDefault="005F326F" w:rsidP="008B5696">
            <w:pPr>
              <w:rPr>
                <w:rFonts w:ascii="Helvetica" w:eastAsia="Times New Roman" w:hAnsi="Helvetica" w:cs="Helvetica"/>
              </w:rPr>
            </w:pPr>
          </w:p>
        </w:tc>
      </w:tr>
    </w:tbl>
    <w:p w14:paraId="620EE353" w14:textId="77777777" w:rsidR="005F326F" w:rsidRDefault="005F326F" w:rsidP="005F326F">
      <w:pPr>
        <w:ind w:hanging="22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t>Explore how Wells presents horrific events here and elsewhere in the novel.</w:t>
      </w:r>
    </w:p>
    <w:p w14:paraId="7033D2F9" w14:textId="77777777" w:rsidR="005F326F" w:rsidRDefault="005F326F" w:rsidP="005F326F">
      <w:pPr>
        <w:rPr>
          <w:rFonts w:ascii="Helvetica" w:eastAsia="Times New Roman" w:hAnsi="Helvetica" w:cs="Helvetica"/>
          <w:b/>
        </w:rPr>
      </w:pPr>
    </w:p>
    <w:p w14:paraId="0F3182E9" w14:textId="77777777" w:rsidR="005F326F" w:rsidRDefault="005F326F" w:rsidP="005F326F">
      <w:pPr>
        <w:rPr>
          <w:rFonts w:ascii="Helvetica" w:eastAsia="Times New Roman" w:hAnsi="Helvetica" w:cs="Helvetica"/>
          <w:b/>
        </w:rPr>
      </w:pPr>
    </w:p>
    <w:p w14:paraId="7977E036" w14:textId="77777777" w:rsidR="005F326F" w:rsidRDefault="005F326F" w:rsidP="005F326F">
      <w:pPr>
        <w:rPr>
          <w:rFonts w:ascii="Helvetica" w:eastAsia="Times New Roman" w:hAnsi="Helvetica" w:cs="Helvetica"/>
          <w:b/>
        </w:rPr>
      </w:pPr>
    </w:p>
    <w:p w14:paraId="06E160F8" w14:textId="77777777" w:rsidR="005F326F" w:rsidRDefault="005F326F" w:rsidP="005F326F">
      <w:pPr>
        <w:rPr>
          <w:rFonts w:ascii="Helvetica" w:eastAsia="Times New Roman" w:hAnsi="Helvetica" w:cs="Helvetica"/>
          <w:b/>
        </w:rPr>
      </w:pPr>
      <w:r>
        <w:rPr>
          <w:rFonts w:ascii="Helvetica" w:eastAsia="Times New Roman" w:hAnsi="Helvetica" w:cs="Helvetica"/>
          <w:b/>
        </w:rPr>
        <w:t xml:space="preserve">OR </w:t>
      </w:r>
    </w:p>
    <w:p w14:paraId="0F51CC8F" w14:textId="77777777" w:rsidR="005F326F" w:rsidRPr="008C11D3" w:rsidRDefault="005F326F" w:rsidP="005F326F">
      <w:pPr>
        <w:rPr>
          <w:rFonts w:ascii="Helvetica" w:eastAsia="Times New Roman" w:hAnsi="Helvetica" w:cs="Helvetica"/>
          <w:b/>
        </w:rPr>
      </w:pPr>
    </w:p>
    <w:p w14:paraId="502141D8" w14:textId="77777777" w:rsidR="005F326F" w:rsidRPr="007A7095" w:rsidRDefault="005F326F" w:rsidP="005F326F">
      <w:pPr>
        <w:ind w:hanging="225"/>
        <w:rPr>
          <w:rFonts w:ascii="Helvetica" w:eastAsia="Times New Roman" w:hAnsi="Helvetica" w:cs="Helvetica"/>
        </w:rPr>
      </w:pPr>
      <w:r w:rsidRPr="007A7095">
        <w:rPr>
          <w:rFonts w:ascii="Helvetica" w:eastAsia="Times New Roman" w:hAnsi="Helvetica" w:cs="Helvetica"/>
          <w:b/>
          <w:bCs/>
        </w:rPr>
        <w:t>3.</w:t>
      </w:r>
      <w:r w:rsidRPr="007A7095">
        <w:rPr>
          <w:rFonts w:ascii="Helvetica" w:eastAsia="Times New Roman" w:hAnsi="Helvetica" w:cs="Helvetica"/>
        </w:rPr>
        <w:t xml:space="preserve"> </w:t>
      </w:r>
    </w:p>
    <w:tbl>
      <w:tblPr>
        <w:tblW w:w="5000" w:type="pct"/>
        <w:tblLook w:val="04A0" w:firstRow="1" w:lastRow="0" w:firstColumn="1" w:lastColumn="0" w:noHBand="0" w:noVBand="1"/>
      </w:tblPr>
      <w:tblGrid>
        <w:gridCol w:w="9617"/>
      </w:tblGrid>
      <w:tr w:rsidR="005F326F" w14:paraId="29D4A802" w14:textId="77777777" w:rsidTr="008B5696">
        <w:tc>
          <w:tcPr>
            <w:tcW w:w="5000" w:type="pct"/>
            <w:tcMar>
              <w:top w:w="15" w:type="dxa"/>
              <w:left w:w="15" w:type="dxa"/>
              <w:bottom w:w="15" w:type="dxa"/>
              <w:right w:w="15" w:type="dxa"/>
            </w:tcMar>
            <w:vAlign w:val="center"/>
            <w:hideMark/>
          </w:tcPr>
          <w:p w14:paraId="26E7E8A4" w14:textId="77777777" w:rsidR="005F326F" w:rsidRDefault="005F326F" w:rsidP="008B5696">
            <w:pPr>
              <w:spacing w:before="15" w:after="15"/>
              <w:ind w:left="15" w:right="15"/>
              <w:jc w:val="center"/>
              <w:rPr>
                <w:rFonts w:ascii="Helvetica" w:eastAsia="Times New Roman" w:hAnsi="Helvetica" w:cs="Helvetica"/>
              </w:rPr>
            </w:pPr>
            <w:r>
              <w:rPr>
                <w:rStyle w:val="Strong"/>
                <w:rFonts w:ascii="Helvetica" w:eastAsia="Times New Roman" w:hAnsi="Helvetica" w:cs="Helvetica"/>
              </w:rPr>
              <w:t>19th century prose</w:t>
            </w:r>
          </w:p>
        </w:tc>
      </w:tr>
    </w:tbl>
    <w:p w14:paraId="5E3E12B1" w14:textId="77777777" w:rsidR="005F326F" w:rsidRDefault="005F326F" w:rsidP="005F326F">
      <w:pPr>
        <w:ind w:hanging="225"/>
        <w:rPr>
          <w:rFonts w:ascii="Helvetica" w:eastAsia="Times New Roman" w:hAnsi="Helvetica" w:cs="Helvetica"/>
        </w:rPr>
      </w:pPr>
      <w:r>
        <w:rPr>
          <w:rFonts w:ascii="Helvetica" w:eastAsia="Times New Roman" w:hAnsi="Helvetica" w:cs="Helvetica"/>
        </w:rPr>
        <w:br/>
      </w:r>
      <w:r>
        <w:rPr>
          <w:rFonts w:ascii="Helvetica" w:eastAsia="Times New Roman" w:hAnsi="Helvetica" w:cs="Helvetica"/>
        </w:rPr>
        <w:br/>
      </w:r>
      <w:r>
        <w:rPr>
          <w:rStyle w:val="Emphasis"/>
          <w:rFonts w:ascii="Helvetica" w:eastAsia="Times New Roman" w:hAnsi="Helvetica" w:cs="Helvetica"/>
          <w:b/>
          <w:bCs/>
        </w:rPr>
        <w:t>The War of the Worlds</w:t>
      </w:r>
      <w:r>
        <w:rPr>
          <w:rStyle w:val="Strong"/>
          <w:rFonts w:ascii="Helvetica" w:eastAsia="Times New Roman" w:hAnsi="Helvetica" w:cs="Helvetica"/>
        </w:rPr>
        <w:t xml:space="preserve"> by H G Wells</w:t>
      </w:r>
      <w:r>
        <w:rPr>
          <w:rFonts w:ascii="Helvetica" w:eastAsia="Times New Roman" w:hAnsi="Helvetica" w:cs="Helvetica"/>
        </w:rPr>
        <w:br/>
      </w:r>
      <w:r>
        <w:rPr>
          <w:rFonts w:ascii="Helvetica" w:eastAsia="Times New Roman" w:hAnsi="Helvetica" w:cs="Helvetica"/>
        </w:rPr>
        <w:br/>
        <w:t>You are advised to spend about 45 minutes on this question.</w:t>
      </w:r>
      <w:r>
        <w:rPr>
          <w:rFonts w:ascii="Helvetica" w:eastAsia="Times New Roman" w:hAnsi="Helvetica" w:cs="Helvetica"/>
        </w:rPr>
        <w:br/>
      </w:r>
      <w:r>
        <w:rPr>
          <w:rFonts w:ascii="Helvetica" w:eastAsia="Times New Roman" w:hAnsi="Helvetica" w:cs="Helvetica"/>
        </w:rPr>
        <w:br/>
        <w:t>‘The humans behave as badly as the Martians in the novel.’ How far do you agree with this view?</w:t>
      </w:r>
      <w:r>
        <w:rPr>
          <w:rFonts w:ascii="Helvetica" w:eastAsia="Times New Roman" w:hAnsi="Helvetica" w:cs="Helvetica"/>
        </w:rPr>
        <w:br/>
      </w:r>
      <w:r>
        <w:rPr>
          <w:rFonts w:ascii="Helvetica" w:eastAsia="Times New Roman" w:hAnsi="Helvetica" w:cs="Helvetica"/>
        </w:rPr>
        <w:br/>
        <w:t>Explore at least two moments from the novel to support your ideas.</w:t>
      </w:r>
    </w:p>
    <w:tbl>
      <w:tblPr>
        <w:tblW w:w="5000" w:type="pct"/>
        <w:tblCellMar>
          <w:top w:w="15" w:type="dxa"/>
          <w:left w:w="15" w:type="dxa"/>
          <w:bottom w:w="15" w:type="dxa"/>
          <w:right w:w="15" w:type="dxa"/>
        </w:tblCellMar>
        <w:tblLook w:val="04A0" w:firstRow="1" w:lastRow="0" w:firstColumn="1" w:lastColumn="0" w:noHBand="0" w:noVBand="1"/>
      </w:tblPr>
      <w:tblGrid>
        <w:gridCol w:w="9617"/>
      </w:tblGrid>
      <w:tr w:rsidR="005F326F" w14:paraId="11E54A66" w14:textId="77777777" w:rsidTr="008B5696">
        <w:tc>
          <w:tcPr>
            <w:tcW w:w="5000" w:type="pct"/>
            <w:tcBorders>
              <w:top w:val="nil"/>
              <w:left w:val="nil"/>
              <w:bottom w:val="nil"/>
              <w:right w:val="nil"/>
            </w:tcBorders>
            <w:vAlign w:val="center"/>
            <w:hideMark/>
          </w:tcPr>
          <w:p w14:paraId="0E5FF276" w14:textId="77777777" w:rsidR="005F326F" w:rsidRDefault="005F326F" w:rsidP="008B5696">
            <w:pPr>
              <w:spacing w:before="15" w:after="15"/>
              <w:ind w:left="15" w:right="15"/>
              <w:jc w:val="right"/>
              <w:rPr>
                <w:rFonts w:ascii="Helvetica" w:eastAsia="Times New Roman" w:hAnsi="Helvetica" w:cs="Helvetica"/>
              </w:rPr>
            </w:pPr>
            <w:r>
              <w:rPr>
                <w:rStyle w:val="Strong"/>
                <w:rFonts w:ascii="Helvetica" w:eastAsia="Times New Roman" w:hAnsi="Helvetica" w:cs="Helvetica"/>
              </w:rPr>
              <w:t>[40]*</w:t>
            </w:r>
          </w:p>
        </w:tc>
      </w:tr>
    </w:tbl>
    <w:p w14:paraId="0B6D19AB" w14:textId="77777777" w:rsidR="007A7095" w:rsidRDefault="007A7095" w:rsidP="005F326F">
      <w:pPr>
        <w:spacing w:after="240"/>
        <w:ind w:left="300" w:right="60" w:hanging="225"/>
        <w:jc w:val="center"/>
        <w:rPr>
          <w:rFonts w:ascii="Helvetica" w:eastAsia="Times New Roman" w:hAnsi="Helvetica" w:cs="Helvetica"/>
          <w:b/>
          <w:bCs/>
          <w:sz w:val="18"/>
          <w:szCs w:val="18"/>
        </w:rPr>
      </w:pPr>
    </w:p>
    <w:p w14:paraId="2463E101" w14:textId="6AFD1DCC" w:rsidR="005F326F" w:rsidRDefault="005F326F" w:rsidP="005F326F">
      <w:pPr>
        <w:spacing w:after="240"/>
        <w:ind w:left="300" w:right="60" w:hanging="225"/>
        <w:jc w:val="center"/>
        <w:rPr>
          <w:rFonts w:ascii="Helvetica" w:eastAsia="Times New Roman" w:hAnsi="Helvetica" w:cs="Helvetica"/>
          <w:b/>
          <w:bCs/>
          <w:sz w:val="18"/>
          <w:szCs w:val="18"/>
        </w:rPr>
      </w:pPr>
      <w:r>
        <w:rPr>
          <w:rFonts w:ascii="Helvetica" w:eastAsia="Times New Roman" w:hAnsi="Helvetica" w:cs="Helvetica"/>
          <w:b/>
          <w:bCs/>
          <w:sz w:val="18"/>
          <w:szCs w:val="18"/>
        </w:rPr>
        <w:t>END OF QUESTION PAPER</w:t>
      </w:r>
      <w:r>
        <w:rPr>
          <w:rFonts w:ascii="Helvetica" w:eastAsia="Times New Roman" w:hAnsi="Helvetica" w:cs="Helvetica"/>
          <w:b/>
          <w:bCs/>
          <w:sz w:val="18"/>
          <w:szCs w:val="18"/>
        </w:rPr>
        <w:br w:type="page"/>
      </w:r>
    </w:p>
    <w:p w14:paraId="3AD30054" w14:textId="1154F5FA" w:rsidR="00A81A55" w:rsidRPr="004C5DDD" w:rsidRDefault="00A81A55" w:rsidP="00A81A55">
      <w:pPr>
        <w:pStyle w:val="Body"/>
        <w:rPr>
          <w:rFonts w:ascii="Helvetica" w:hAnsi="Helvetica" w:cs="Helvetica"/>
          <w:b/>
          <w:sz w:val="32"/>
          <w:szCs w:val="32"/>
        </w:rPr>
      </w:pPr>
      <w:r w:rsidRPr="004C5DDD">
        <w:rPr>
          <w:rFonts w:ascii="Helvetica" w:hAnsi="Helvetica" w:cs="Helvetica"/>
          <w:b/>
          <w:sz w:val="32"/>
          <w:szCs w:val="32"/>
        </w:rPr>
        <w:lastRenderedPageBreak/>
        <w:t>Mark scheme</w:t>
      </w:r>
    </w:p>
    <w:p w14:paraId="26BBB4D0" w14:textId="5DC0719A" w:rsidR="005F326F" w:rsidRDefault="005F326F" w:rsidP="00A81A55">
      <w:pPr>
        <w:rPr>
          <w:rFonts w:eastAsia="Times New Roman"/>
        </w:rPr>
      </w:pPr>
    </w:p>
    <w:tbl>
      <w:tblPr>
        <w:tblW w:w="4900" w:type="pct"/>
        <w:tblBorders>
          <w:top w:val="single" w:sz="6" w:space="0" w:color="000000"/>
          <w:left w:val="single" w:sz="6" w:space="0" w:color="000000"/>
          <w:bottom w:val="single" w:sz="6" w:space="0" w:color="000000"/>
          <w:right w:val="single" w:sz="6" w:space="0" w:color="000000"/>
        </w:tblBorders>
        <w:tblCellMar>
          <w:top w:w="75" w:type="dxa"/>
          <w:left w:w="75" w:type="dxa"/>
          <w:bottom w:w="75" w:type="dxa"/>
          <w:right w:w="75" w:type="dxa"/>
        </w:tblCellMar>
        <w:tblLook w:val="04A0" w:firstRow="1" w:lastRow="0" w:firstColumn="1" w:lastColumn="0" w:noHBand="0" w:noVBand="1"/>
      </w:tblPr>
      <w:tblGrid>
        <w:gridCol w:w="475"/>
        <w:gridCol w:w="475"/>
        <w:gridCol w:w="475"/>
        <w:gridCol w:w="3517"/>
        <w:gridCol w:w="950"/>
        <w:gridCol w:w="3517"/>
      </w:tblGrid>
      <w:tr w:rsidR="005F326F" w14:paraId="38B708A0" w14:textId="77777777" w:rsidTr="00A81A55">
        <w:trPr>
          <w:trHeight w:val="360"/>
          <w:tblHeader/>
        </w:trPr>
        <w:tc>
          <w:tcPr>
            <w:tcW w:w="750" w:type="pct"/>
            <w:gridSpan w:val="3"/>
            <w:tcBorders>
              <w:top w:val="outset" w:sz="6" w:space="0" w:color="000000"/>
              <w:left w:val="outset" w:sz="6" w:space="0" w:color="000000"/>
              <w:bottom w:val="outset" w:sz="6" w:space="0" w:color="000000"/>
              <w:right w:val="outset" w:sz="6" w:space="0" w:color="000000"/>
            </w:tcBorders>
            <w:vAlign w:val="center"/>
            <w:hideMark/>
          </w:tcPr>
          <w:p w14:paraId="0A14540D"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Question</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8E92AF3"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Answer/Indicative content</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342176E8"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Marks</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02DB78D4"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Guidance</w:t>
            </w:r>
          </w:p>
        </w:tc>
      </w:tr>
      <w:tr w:rsidR="005F326F" w14:paraId="75F6C0CA" w14:textId="77777777" w:rsidTr="008B5696">
        <w:tc>
          <w:tcPr>
            <w:tcW w:w="250" w:type="pct"/>
            <w:tcBorders>
              <w:top w:val="outset" w:sz="6" w:space="0" w:color="000000"/>
              <w:left w:val="outset" w:sz="6" w:space="0" w:color="000000"/>
              <w:bottom w:val="outset" w:sz="6" w:space="0" w:color="000000"/>
              <w:right w:val="outset" w:sz="6" w:space="0" w:color="000000"/>
            </w:tcBorders>
            <w:vAlign w:val="center"/>
            <w:hideMark/>
          </w:tcPr>
          <w:p w14:paraId="60D2B106" w14:textId="77777777" w:rsidR="005F326F" w:rsidRDefault="005F326F"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1</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0DDE2E4A" w14:textId="77777777" w:rsidR="005F326F" w:rsidRDefault="005F326F"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a</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FA29112" w14:textId="77777777" w:rsidR="005F326F" w:rsidRDefault="005F326F" w:rsidP="008B5696">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AA41E41"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Animal Farm</w:t>
            </w:r>
            <w:r>
              <w:rPr>
                <w:rStyle w:val="Strong"/>
                <w:rFonts w:ascii="Helvetica" w:eastAsia="Times New Roman" w:hAnsi="Helvetica" w:cs="Helvetica"/>
                <w:sz w:val="15"/>
                <w:szCs w:val="15"/>
              </w:rPr>
              <w:t xml:space="preserve"> by George Orwell and </w:t>
            </w:r>
            <w:r>
              <w:rPr>
                <w:rStyle w:val="Emphasis"/>
                <w:rFonts w:ascii="Helvetica" w:eastAsia="Times New Roman" w:hAnsi="Helvetica" w:cs="Helvetica"/>
                <w:b/>
                <w:bCs/>
                <w:sz w:val="15"/>
                <w:szCs w:val="15"/>
              </w:rPr>
              <w:t xml:space="preserve">The Clothes They Stood Up In </w:t>
            </w:r>
            <w:r>
              <w:rPr>
                <w:rStyle w:val="Strong"/>
                <w:rFonts w:ascii="Helvetica" w:eastAsia="Times New Roman" w:hAnsi="Helvetica" w:cs="Helvetica"/>
                <w:sz w:val="15"/>
                <w:szCs w:val="15"/>
              </w:rPr>
              <w:t>by Alan Bennett</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Compare how the writers present the links between possessions and the identity of the characters in these two extracts. You should consider:</w:t>
            </w:r>
          </w:p>
          <w:p w14:paraId="45297EBA" w14:textId="77777777" w:rsidR="005F326F" w:rsidRDefault="005F326F" w:rsidP="005F326F">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the situations and experiences faced by the characters</w:t>
            </w:r>
          </w:p>
          <w:p w14:paraId="63EF7A9D" w14:textId="77777777" w:rsidR="005F326F" w:rsidRDefault="005F326F" w:rsidP="005F326F">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how the characters react to these situations and experiences</w:t>
            </w:r>
          </w:p>
          <w:p w14:paraId="753FB917" w14:textId="77777777" w:rsidR="005F326F" w:rsidRDefault="005F326F" w:rsidP="005F326F">
            <w:pPr>
              <w:numPr>
                <w:ilvl w:val="0"/>
                <w:numId w:val="1"/>
              </w:numPr>
              <w:spacing w:before="100" w:beforeAutospacing="1" w:after="100" w:afterAutospacing="1" w:line="270" w:lineRule="atLeast"/>
              <w:ind w:left="735" w:right="15"/>
              <w:rPr>
                <w:rFonts w:ascii="Helvetica" w:eastAsia="Times New Roman" w:hAnsi="Helvetica" w:cs="Helvetica"/>
                <w:sz w:val="15"/>
                <w:szCs w:val="15"/>
              </w:rPr>
            </w:pPr>
            <w:r>
              <w:rPr>
                <w:rStyle w:val="Strong"/>
                <w:rFonts w:ascii="Helvetica" w:eastAsia="Times New Roman" w:hAnsi="Helvetica" w:cs="Helvetica"/>
                <w:sz w:val="15"/>
                <w:szCs w:val="15"/>
              </w:rPr>
              <w:t>how the writers’ use of language and techniques creates effects.</w:t>
            </w:r>
          </w:p>
          <w:p w14:paraId="28ACA251" w14:textId="77777777" w:rsidR="005F326F" w:rsidRDefault="005F326F"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i/>
                <w:iCs/>
                <w:sz w:val="15"/>
                <w:szCs w:val="15"/>
              </w:rPr>
              <w:br/>
            </w: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b/>
                <w:bCs/>
                <w:sz w:val="15"/>
                <w:szCs w:val="15"/>
              </w:rPr>
              <w:br/>
            </w:r>
            <w:r>
              <w:rPr>
                <w:rStyle w:val="Strong"/>
                <w:rFonts w:ascii="Helvetica" w:eastAsia="Times New Roman" w:hAnsi="Helvetica" w:cs="Helvetica"/>
                <w:sz w:val="15"/>
                <w:szCs w:val="15"/>
              </w:rPr>
              <w:t>AO3:</w:t>
            </w:r>
          </w:p>
          <w:p w14:paraId="01DBB3C1" w14:textId="77777777" w:rsidR="005F326F" w:rsidRDefault="005F326F" w:rsidP="005F326F">
            <w:pPr>
              <w:numPr>
                <w:ilvl w:val="0"/>
                <w:numId w:val="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Understanding that possessions can define a person’s identity. Consideration of how possessions can oppress, constrain and shape people’s identities: e.g. in pre-Revolutionary Russia the serfs’ identities were defined by work (historical context); the </w:t>
            </w:r>
            <w:proofErr w:type="spellStart"/>
            <w:r>
              <w:rPr>
                <w:rFonts w:ascii="Helvetica" w:eastAsia="Times New Roman" w:hAnsi="Helvetica" w:cs="Helvetica"/>
                <w:sz w:val="15"/>
                <w:szCs w:val="15"/>
              </w:rPr>
              <w:t>Ransomes</w:t>
            </w:r>
            <w:proofErr w:type="spellEnd"/>
            <w:r>
              <w:rPr>
                <w:rFonts w:ascii="Helvetica" w:eastAsia="Times New Roman" w:hAnsi="Helvetica" w:cs="Helvetica"/>
                <w:sz w:val="15"/>
                <w:szCs w:val="15"/>
              </w:rPr>
              <w:t>’ identities are defined by possessions that dictate how married couples should behave (social context).</w:t>
            </w:r>
          </w:p>
          <w:p w14:paraId="648B9AAC" w14:textId="77777777" w:rsidR="005F326F" w:rsidRDefault="005F326F"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br/>
            </w:r>
            <w:r>
              <w:rPr>
                <w:rStyle w:val="Strong"/>
                <w:rFonts w:ascii="Helvetica" w:eastAsia="Times New Roman" w:hAnsi="Helvetica" w:cs="Helvetica"/>
                <w:sz w:val="15"/>
                <w:szCs w:val="15"/>
              </w:rPr>
              <w:t>AO1:</w:t>
            </w:r>
          </w:p>
          <w:p w14:paraId="5AB9B517" w14:textId="77777777" w:rsidR="005F326F" w:rsidRDefault="005F326F" w:rsidP="005F326F">
            <w:pPr>
              <w:numPr>
                <w:ilvl w:val="0"/>
                <w:numId w:val="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 animals actively get rid of Mr Jones’ possessions, aware they are instruments of their oppression; Mrs </w:t>
            </w:r>
            <w:proofErr w:type="spellStart"/>
            <w:r>
              <w:rPr>
                <w:rFonts w:ascii="Helvetica" w:eastAsia="Times New Roman" w:hAnsi="Helvetica" w:cs="Helvetica"/>
                <w:sz w:val="15"/>
                <w:szCs w:val="15"/>
              </w:rPr>
              <w:t>Ransome</w:t>
            </w:r>
            <w:proofErr w:type="spellEnd"/>
            <w:r>
              <w:rPr>
                <w:rFonts w:ascii="Helvetica" w:eastAsia="Times New Roman" w:hAnsi="Helvetica" w:cs="Helvetica"/>
                <w:sz w:val="15"/>
                <w:szCs w:val="15"/>
              </w:rPr>
              <w:t xml:space="preserve"> is relieved of her possessions by chance and only realises afterwards that they were instruments of her oppression.</w:t>
            </w:r>
          </w:p>
          <w:p w14:paraId="216526D2" w14:textId="77777777" w:rsidR="005F326F" w:rsidRDefault="005F326F" w:rsidP="005F326F">
            <w:pPr>
              <w:numPr>
                <w:ilvl w:val="0"/>
                <w:numId w:val="3"/>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Both Mrs </w:t>
            </w:r>
            <w:proofErr w:type="spellStart"/>
            <w:r>
              <w:rPr>
                <w:rFonts w:ascii="Helvetica" w:eastAsia="Times New Roman" w:hAnsi="Helvetica" w:cs="Helvetica"/>
                <w:sz w:val="15"/>
                <w:szCs w:val="15"/>
              </w:rPr>
              <w:t>Ransome</w:t>
            </w:r>
            <w:proofErr w:type="spellEnd"/>
            <w:r>
              <w:rPr>
                <w:rFonts w:ascii="Helvetica" w:eastAsia="Times New Roman" w:hAnsi="Helvetica" w:cs="Helvetica"/>
                <w:sz w:val="15"/>
                <w:szCs w:val="15"/>
              </w:rPr>
              <w:t xml:space="preserve"> and the animals feel a sense of relief once they are rid </w:t>
            </w:r>
            <w:r>
              <w:rPr>
                <w:rFonts w:ascii="Helvetica" w:eastAsia="Times New Roman" w:hAnsi="Helvetica" w:cs="Helvetica"/>
                <w:sz w:val="15"/>
                <w:szCs w:val="15"/>
              </w:rPr>
              <w:lastRenderedPageBreak/>
              <w:t>of the possessions, expressed in both cases by bursting into song.</w:t>
            </w:r>
          </w:p>
          <w:p w14:paraId="408F1C9B" w14:textId="77777777" w:rsidR="005F326F" w:rsidRDefault="005F326F" w:rsidP="008B5696">
            <w:pPr>
              <w:spacing w:line="270" w:lineRule="atLeast"/>
              <w:ind w:left="15" w:right="15"/>
              <w:rPr>
                <w:rFonts w:ascii="Helvetica" w:eastAsia="Times New Roman" w:hAnsi="Helvetica" w:cs="Helvetica"/>
                <w:sz w:val="15"/>
                <w:szCs w:val="15"/>
              </w:rPr>
            </w:pPr>
            <w:r>
              <w:rPr>
                <w:rFonts w:ascii="Helvetica" w:eastAsia="Times New Roman" w:hAnsi="Helvetica" w:cs="Helvetica"/>
                <w:b/>
                <w:bCs/>
                <w:sz w:val="15"/>
                <w:szCs w:val="15"/>
              </w:rPr>
              <w:br/>
            </w:r>
            <w:r>
              <w:rPr>
                <w:rStyle w:val="Strong"/>
                <w:rFonts w:ascii="Helvetica" w:eastAsia="Times New Roman" w:hAnsi="Helvetica" w:cs="Helvetica"/>
                <w:sz w:val="15"/>
                <w:szCs w:val="15"/>
              </w:rPr>
              <w:t>AO2:</w:t>
            </w:r>
          </w:p>
          <w:p w14:paraId="4D4949BD" w14:textId="77777777" w:rsidR="005F326F" w:rsidRDefault="005F326F" w:rsidP="005F326F">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In </w:t>
            </w:r>
            <w:r>
              <w:rPr>
                <w:rStyle w:val="Emphasis"/>
                <w:rFonts w:ascii="Helvetica" w:eastAsia="Times New Roman" w:hAnsi="Helvetica" w:cs="Helvetica"/>
                <w:sz w:val="15"/>
                <w:szCs w:val="15"/>
              </w:rPr>
              <w:t>Animal Farm</w:t>
            </w:r>
            <w:r>
              <w:rPr>
                <w:rFonts w:ascii="Helvetica" w:eastAsia="Times New Roman" w:hAnsi="Helvetica" w:cs="Helvetica"/>
                <w:sz w:val="15"/>
                <w:szCs w:val="15"/>
              </w:rPr>
              <w:t xml:space="preserve"> the whips are singled out and highlighted because they are particularly hated. They are referred to specifically in a short sentence, thrown into relief by the long sentence before. In </w:t>
            </w:r>
            <w:r>
              <w:rPr>
                <w:rStyle w:val="Emphasis"/>
                <w:rFonts w:ascii="Helvetica" w:eastAsia="Times New Roman" w:hAnsi="Helvetica" w:cs="Helvetica"/>
                <w:sz w:val="15"/>
                <w:szCs w:val="15"/>
              </w:rPr>
              <w:t>The Clothes They Stood Up In</w:t>
            </w:r>
            <w:r>
              <w:rPr>
                <w:rFonts w:ascii="Helvetica" w:eastAsia="Times New Roman" w:hAnsi="Helvetica" w:cs="Helvetica"/>
                <w:sz w:val="15"/>
                <w:szCs w:val="15"/>
              </w:rPr>
              <w:t xml:space="preserve"> it is the ‘canteen of cutlery’ which is singled out. Alliteration highlights its ridiculous size: ‘massive, many tiered’.</w:t>
            </w:r>
          </w:p>
          <w:p w14:paraId="0F9EB2ED" w14:textId="77777777" w:rsidR="005F326F" w:rsidRDefault="005F326F" w:rsidP="005F326F">
            <w:pPr>
              <w:numPr>
                <w:ilvl w:val="0"/>
                <w:numId w:val="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Use of listing in both extracts, in </w:t>
            </w:r>
            <w:r>
              <w:rPr>
                <w:rStyle w:val="Emphasis"/>
                <w:rFonts w:ascii="Helvetica" w:eastAsia="Times New Roman" w:hAnsi="Helvetica" w:cs="Helvetica"/>
                <w:sz w:val="15"/>
                <w:szCs w:val="15"/>
              </w:rPr>
              <w:t>Animal Farm</w:t>
            </w:r>
            <w:r>
              <w:rPr>
                <w:rFonts w:ascii="Helvetica" w:eastAsia="Times New Roman" w:hAnsi="Helvetica" w:cs="Helvetica"/>
                <w:sz w:val="15"/>
                <w:szCs w:val="15"/>
              </w:rPr>
              <w:t xml:space="preserve"> emphasizing the cruelty and comprehensiveness of Jones’ oppression; in The Clothes </w:t>
            </w:r>
            <w:r>
              <w:rPr>
                <w:rStyle w:val="Emphasis"/>
                <w:rFonts w:ascii="Helvetica" w:eastAsia="Times New Roman" w:hAnsi="Helvetica" w:cs="Helvetica"/>
                <w:sz w:val="15"/>
                <w:szCs w:val="15"/>
              </w:rPr>
              <w:t>They Stood Up In</w:t>
            </w:r>
            <w:r>
              <w:rPr>
                <w:rFonts w:ascii="Helvetica" w:eastAsia="Times New Roman" w:hAnsi="Helvetica" w:cs="Helvetica"/>
                <w:sz w:val="15"/>
                <w:szCs w:val="15"/>
              </w:rPr>
              <w:t xml:space="preserve"> the sheer volume of useless possessions that the </w:t>
            </w:r>
            <w:proofErr w:type="spellStart"/>
            <w:r>
              <w:rPr>
                <w:rFonts w:ascii="Helvetica" w:eastAsia="Times New Roman" w:hAnsi="Helvetica" w:cs="Helvetica"/>
                <w:sz w:val="15"/>
                <w:szCs w:val="15"/>
              </w:rPr>
              <w:t>Ransomes</w:t>
            </w:r>
            <w:proofErr w:type="spellEnd"/>
            <w:r>
              <w:rPr>
                <w:rFonts w:ascii="Helvetica" w:eastAsia="Times New Roman" w:hAnsi="Helvetica" w:cs="Helvetica"/>
                <w:sz w:val="15"/>
                <w:szCs w:val="15"/>
              </w:rPr>
              <w:t xml:space="preserve"> own.</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5642EAB7" w14:textId="77777777" w:rsidR="005F326F" w:rsidRDefault="005F326F"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20</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033464B"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SKILLS: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AO3:</w:t>
            </w:r>
            <w:r>
              <w:rPr>
                <w:rStyle w:val="Emphasis"/>
                <w:rFonts w:ascii="Helvetica" w:eastAsia="Times New Roman" w:hAnsi="Helvetica" w:cs="Helvetica"/>
                <w:sz w:val="15"/>
                <w:szCs w:val="15"/>
              </w:rPr>
              <w:t xml:space="preserve"> Show understanding of the relationships between texts and the contexts in which they were written.</w:t>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xml:space="preserve">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xml:space="preserve"> Analyse the language, form and structure used by a writer to create meanings and effects, using relevant terminology where appropriate.</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Critically compare and contrast texts, referring where relevant to theme, characterisation, context (where known), style and literary quality.</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b/>
                <w:bCs/>
                <w:sz w:val="15"/>
                <w:szCs w:val="15"/>
              </w:rPr>
              <w:t>The response is to be marked holistically. Examiners to indicate overall mark awarded at the end of the response. AO1 and AO3 are the equally dominant assessment objectives.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(18–20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2A1CA6F4"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Perceptive and sensitive understanding of context and how it informs evaluation of the text (AO3)</w:t>
            </w:r>
          </w:p>
          <w:p w14:paraId="283DB436"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Coherent critical style sustained in an informed personal response to the text, showing consistently perceptive understanding (AO1)</w:t>
            </w:r>
          </w:p>
          <w:p w14:paraId="62373FBA"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7C94A0AD"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well-developed analysis of writer’s use of language, form and structure to create meanings and effects (AO2)</w:t>
            </w:r>
          </w:p>
          <w:p w14:paraId="6CE51271"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2B017429" w14:textId="77777777" w:rsidR="005F326F" w:rsidRDefault="005F326F" w:rsidP="005F326F">
            <w:pPr>
              <w:numPr>
                <w:ilvl w:val="0"/>
                <w:numId w:val="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Achieves a sustained, interwoven comparison of texts</w:t>
            </w:r>
          </w:p>
          <w:p w14:paraId="71D20D27"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(15–17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well-developed personal response to both text and task</w:t>
            </w:r>
          </w:p>
          <w:p w14:paraId="224F7D37"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understanding of context which informs the response to the text (AO3)</w:t>
            </w:r>
          </w:p>
          <w:p w14:paraId="5E837E1F"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critical style maintained in a well-developed personal response to the text, showing some insightful understanding (AO1)</w:t>
            </w:r>
          </w:p>
          <w:p w14:paraId="758A4E9D"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55F6D7B1"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and developed analysis of writer’s use of language, form and structure to create meanings and effects (AO2)</w:t>
            </w:r>
          </w:p>
          <w:p w14:paraId="79BD8879"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77298EBA" w14:textId="77777777" w:rsidR="005F326F" w:rsidRDefault="005F326F" w:rsidP="005F326F">
            <w:pPr>
              <w:numPr>
                <w:ilvl w:val="0"/>
                <w:numId w:val="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Achieves a sustained comparison of texts</w:t>
            </w:r>
          </w:p>
          <w:p w14:paraId="105570AE"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(11–14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38D08779" w14:textId="77777777" w:rsidR="005F326F" w:rsidRDefault="005F326F" w:rsidP="005F326F">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Clear understanding of context which informs the response to the text (AO3)</w:t>
            </w:r>
          </w:p>
          <w:p w14:paraId="32E9F2A4" w14:textId="77777777" w:rsidR="005F326F" w:rsidRDefault="005F326F" w:rsidP="005F326F">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critical style demonstrated in a detailed personal response to the text, showing clear understanding (AO1)</w:t>
            </w:r>
          </w:p>
          <w:p w14:paraId="540E5492" w14:textId="77777777" w:rsidR="005F326F" w:rsidRDefault="005F326F" w:rsidP="005F326F">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44CF3A75" w14:textId="77777777" w:rsidR="005F326F" w:rsidRDefault="005F326F" w:rsidP="005F326F">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analysis of writer’s use of language, form and structure to create meanings and effects (AO2)</w:t>
            </w:r>
          </w:p>
          <w:p w14:paraId="5D02770A" w14:textId="77777777" w:rsidR="005F326F" w:rsidRDefault="005F326F" w:rsidP="005F326F">
            <w:pPr>
              <w:numPr>
                <w:ilvl w:val="0"/>
                <w:numId w:val="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429DA0FC" w14:textId="77777777" w:rsidR="005F326F" w:rsidRDefault="005F326F" w:rsidP="005F326F">
            <w:pPr>
              <w:numPr>
                <w:ilvl w:val="0"/>
                <w:numId w:val="7"/>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Develops some key points of comparison between texts</w:t>
            </w:r>
            <w:r>
              <w:rPr>
                <w:rFonts w:ascii="Helvetica" w:eastAsia="Times New Roman" w:hAnsi="Helvetica" w:cs="Helvetica"/>
                <w:sz w:val="15"/>
                <w:szCs w:val="15"/>
              </w:rPr>
              <w:br/>
            </w:r>
            <w:r>
              <w:rPr>
                <w:rFonts w:ascii="Helvetica" w:eastAsia="Times New Roman" w:hAnsi="Helvetica" w:cs="Helvetica"/>
                <w:sz w:val="15"/>
                <w:szCs w:val="15"/>
              </w:rPr>
              <w:lastRenderedPageBreak/>
              <w:br/>
            </w:r>
          </w:p>
          <w:p w14:paraId="3435C208"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(7–10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0D61889F"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comments about context inform the response to the text (AO3)</w:t>
            </w:r>
          </w:p>
          <w:p w14:paraId="71C2FBD3"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Reasonably detailed personal response to the text showing understanding (AO1)</w:t>
            </w:r>
          </w:p>
          <w:p w14:paraId="6043B31B"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textual references and quotations to support the response (AO1)</w:t>
            </w:r>
          </w:p>
          <w:p w14:paraId="203AEA8D"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0F44F19A"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62F55445" w14:textId="77777777" w:rsidR="005F326F" w:rsidRDefault="005F326F" w:rsidP="005F326F">
            <w:pPr>
              <w:numPr>
                <w:ilvl w:val="0"/>
                <w:numId w:val="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some explicit, relevant comparisons between texts</w:t>
            </w:r>
          </w:p>
          <w:p w14:paraId="78AEC529"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(4–6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63CEBDE3"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awareness of context, which may be implied (AO3)</w:t>
            </w:r>
          </w:p>
          <w:p w14:paraId="0D57A162"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75D6E000"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support from the text (AO1)</w:t>
            </w:r>
          </w:p>
          <w:p w14:paraId="4F5C5111"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239ED6C3"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1FA1CBA9" w14:textId="77777777" w:rsidR="005F326F" w:rsidRDefault="005F326F" w:rsidP="005F326F">
            <w:pPr>
              <w:numPr>
                <w:ilvl w:val="0"/>
                <w:numId w:val="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identification of key links between texts</w:t>
            </w:r>
          </w:p>
          <w:p w14:paraId="1D0EDD8D"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(1–3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5E5624D1"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A little awareness of context implied, related to the text (AO3)</w:t>
            </w:r>
          </w:p>
          <w:p w14:paraId="29CF416A"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0F0D5108"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0CEA6B5D"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18257EE4"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7181BBD4" w14:textId="77777777" w:rsidR="005F326F" w:rsidRDefault="005F326F" w:rsidP="005F326F">
            <w:pPr>
              <w:numPr>
                <w:ilvl w:val="0"/>
                <w:numId w:val="1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if any, attempt to make obvious links between texts</w:t>
            </w:r>
          </w:p>
          <w:p w14:paraId="190FAD67"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p>
          <w:p w14:paraId="097C05CA" w14:textId="77777777" w:rsidR="005F326F" w:rsidRDefault="005F326F" w:rsidP="005F326F">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tc>
      </w:tr>
      <w:tr w:rsidR="005F326F" w14:paraId="6F7C29BF" w14:textId="77777777" w:rsidTr="008B5696">
        <w:tc>
          <w:tcPr>
            <w:tcW w:w="250" w:type="pct"/>
            <w:tcBorders>
              <w:top w:val="outset" w:sz="6" w:space="0" w:color="000000"/>
              <w:left w:val="outset" w:sz="6" w:space="0" w:color="000000"/>
              <w:bottom w:val="outset" w:sz="6" w:space="0" w:color="000000"/>
              <w:right w:val="outset" w:sz="6" w:space="0" w:color="000000"/>
            </w:tcBorders>
            <w:vAlign w:val="center"/>
            <w:hideMark/>
          </w:tcPr>
          <w:p w14:paraId="164EFE3F" w14:textId="77777777" w:rsidR="005F326F" w:rsidRDefault="005F326F" w:rsidP="005F326F">
            <w:pPr>
              <w:numPr>
                <w:ilvl w:val="0"/>
                <w:numId w:val="11"/>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6F7C69E9" w14:textId="77777777" w:rsidR="005F326F" w:rsidRDefault="005F326F"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b</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12F8043C" w14:textId="77777777" w:rsidR="005F326F" w:rsidRDefault="005F326F" w:rsidP="008B5696">
            <w:pPr>
              <w:spacing w:before="15" w:after="15" w:line="270" w:lineRule="atLeast"/>
              <w:ind w:left="15" w:right="15"/>
              <w:rPr>
                <w:rFonts w:ascii="Helvetica" w:eastAsia="Times New Roman" w:hAnsi="Helvetica" w:cs="Helvetica"/>
                <w:sz w:val="15"/>
                <w:szCs w:val="15"/>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FC73D8C"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Animal Farm</w:t>
            </w:r>
            <w:r>
              <w:rPr>
                <w:rStyle w:val="Strong"/>
                <w:rFonts w:ascii="Helvetica" w:eastAsia="Times New Roman" w:hAnsi="Helvetica" w:cs="Helvetica"/>
                <w:sz w:val="15"/>
                <w:szCs w:val="15"/>
              </w:rPr>
              <w:t xml:space="preserve"> by George Orwell</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Explore another moment in Animal Farm where Orwell shows the identity of the animals being controlled.</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sz w:val="15"/>
                <w:szCs w:val="15"/>
              </w:rPr>
              <w:br/>
              <w:t>Possible examples include: when Animalism’s seven commandments are altered to suit the pigs; when Squealer confuses the animals with propaganda; when Snowball is portrayed as a traitor or when the animals are persuaded that Snowball is a traitor; when the animals confess and are executed.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AO1:</w:t>
            </w:r>
          </w:p>
          <w:p w14:paraId="29911634" w14:textId="77777777" w:rsidR="005F326F" w:rsidRDefault="005F326F" w:rsidP="005F326F">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The animals believe absolutely in the commandments and so accept the pigs’ abuses. The animals know that the executions break the Sixth Commandment, but when Muriel reads ‘No animal shall kill any other animal </w:t>
            </w:r>
            <w:r>
              <w:rPr>
                <w:rStyle w:val="Emphasis"/>
                <w:rFonts w:ascii="Helvetica" w:eastAsia="Times New Roman" w:hAnsi="Helvetica" w:cs="Helvetica"/>
                <w:sz w:val="15"/>
                <w:szCs w:val="15"/>
              </w:rPr>
              <w:t>without</w:t>
            </w:r>
            <w:r>
              <w:rPr>
                <w:rFonts w:ascii="Helvetica" w:eastAsia="Times New Roman" w:hAnsi="Helvetica" w:cs="Helvetica"/>
                <w:sz w:val="15"/>
                <w:szCs w:val="15"/>
              </w:rPr>
              <w:t xml:space="preserve"> cause’ they accept the executions. The reduction of the Seven Commandments into one </w:t>
            </w:r>
            <w:proofErr w:type="spellStart"/>
            <w:r>
              <w:rPr>
                <w:rFonts w:ascii="Helvetica" w:eastAsia="Times New Roman" w:hAnsi="Helvetica" w:cs="Helvetica"/>
                <w:sz w:val="15"/>
                <w:szCs w:val="15"/>
              </w:rPr>
              <w:t>all powerful</w:t>
            </w:r>
            <w:proofErr w:type="spellEnd"/>
            <w:r>
              <w:rPr>
                <w:rFonts w:ascii="Helvetica" w:eastAsia="Times New Roman" w:hAnsi="Helvetica" w:cs="Helvetica"/>
                <w:sz w:val="15"/>
                <w:szCs w:val="15"/>
              </w:rPr>
              <w:t xml:space="preserve"> one signals the end of the animals’ </w:t>
            </w:r>
            <w:r>
              <w:rPr>
                <w:rFonts w:ascii="Helvetica" w:eastAsia="Times New Roman" w:hAnsi="Helvetica" w:cs="Helvetica"/>
                <w:sz w:val="15"/>
                <w:szCs w:val="15"/>
              </w:rPr>
              <w:lastRenderedPageBreak/>
              <w:t>ability to question the pigs at all: ‘ALL ANIMALS ARE EQUAL BUT SOME ARE MORE EQUAL THAN OTHERS’.</w:t>
            </w:r>
          </w:p>
          <w:p w14:paraId="3E0D8369" w14:textId="77777777" w:rsidR="005F326F" w:rsidRDefault="005F326F" w:rsidP="005F326F">
            <w:pPr>
              <w:numPr>
                <w:ilvl w:val="0"/>
                <w:numId w:val="1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The animals’ identities are controlled by a combination of forces. Squealer’s propaganda, the drill of the sheep and the dogs’ threats. Candidates may recognise this mixture of rhetoric, physical force and drilling is present at other moments too, e.g. when Squealer announces the abolition of ‘Beasts of England’ he is attended by two dogs, and the sheep silence possible protest with ‘Four legs good, two legs bad.’</w:t>
            </w:r>
          </w:p>
          <w:p w14:paraId="277727AA"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21397A67" w14:textId="77777777" w:rsidR="005F326F" w:rsidRDefault="005F326F" w:rsidP="005F326F">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Structure: Candidates may recognise that the animals are described as being unsettled at the pigs’ treatment of them, but are then pacified by Squealer at moments in addition to the one they explore. Moments could include: after Boxer is killed; when they doubt Snowball was a traitor as far back as the Battle of the Cowshed; when ‘Beasts of England’ is abolished.</w:t>
            </w:r>
          </w:p>
          <w:p w14:paraId="35198C7F" w14:textId="77777777" w:rsidR="005F326F" w:rsidRDefault="005F326F" w:rsidP="005F326F">
            <w:pPr>
              <w:numPr>
                <w:ilvl w:val="0"/>
                <w:numId w:val="1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Squealer deliberately uses sophisticated language that the pigs do not understand: ‘Tactics, comrades, tactics!’</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302FBE20" w14:textId="77777777" w:rsidR="005F326F" w:rsidRDefault="005F326F"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20</w:t>
            </w: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29DB13C"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SKILLS: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xml:space="preserve">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xml:space="preserve"> Analyse the language, form and structure used by a writer to create meanings and effects, using relevant terminology where appropriate.</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b/>
                <w:bCs/>
                <w:sz w:val="15"/>
                <w:szCs w:val="15"/>
              </w:rPr>
              <w:t>The response is to be marked holistically. Examiners to indicate overall mark awarded at the end of the response. AO1 and AO2 are equally weighted.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(18–20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66A51BF1" w14:textId="77777777" w:rsidR="005F326F" w:rsidRDefault="005F326F" w:rsidP="005F326F">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Coherent critical style sustained in an informed personal response to the text, showing consistently perceptive understanding (AO1)</w:t>
            </w:r>
          </w:p>
          <w:p w14:paraId="672DE1E3" w14:textId="77777777" w:rsidR="005F326F" w:rsidRDefault="005F326F" w:rsidP="005F326F">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663FAC89" w14:textId="77777777" w:rsidR="005F326F" w:rsidRDefault="005F326F" w:rsidP="005F326F">
            <w:pPr>
              <w:numPr>
                <w:ilvl w:val="0"/>
                <w:numId w:val="1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Detailed and well-developed analysis of writer’s use of language, form and structure to create meanings and effects (AO2)</w:t>
            </w:r>
          </w:p>
          <w:p w14:paraId="33CAF344" w14:textId="77777777" w:rsidR="005F326F" w:rsidRDefault="005F326F" w:rsidP="005F326F">
            <w:pPr>
              <w:numPr>
                <w:ilvl w:val="0"/>
                <w:numId w:val="14"/>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0BE335F9"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(15–17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well-developed personal response to both text and task</w:t>
            </w:r>
          </w:p>
          <w:p w14:paraId="269A42C3" w14:textId="77777777" w:rsidR="005F326F" w:rsidRDefault="005F326F" w:rsidP="005F326F">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critical style maintained in a well-developed personal response to the text, showing some insightful understanding (AO1)</w:t>
            </w:r>
          </w:p>
          <w:p w14:paraId="06FFFA40" w14:textId="77777777" w:rsidR="005F326F" w:rsidRDefault="005F326F" w:rsidP="005F326F">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253020B3" w14:textId="77777777" w:rsidR="005F326F" w:rsidRDefault="005F326F" w:rsidP="005F326F">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and developed analysis of writer’s use of language, form and structure to create meanings and effects (AO2)</w:t>
            </w:r>
          </w:p>
          <w:p w14:paraId="42633663" w14:textId="77777777" w:rsidR="005F326F" w:rsidRDefault="005F326F" w:rsidP="005F326F">
            <w:pPr>
              <w:numPr>
                <w:ilvl w:val="0"/>
                <w:numId w:val="1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732A591E"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(11–14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3AA9B5FB" w14:textId="77777777" w:rsidR="005F326F" w:rsidRDefault="005F326F" w:rsidP="005F326F">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critical style demonstrated in a detailed personal response to the text, showing clear understanding (AO1)</w:t>
            </w:r>
          </w:p>
          <w:p w14:paraId="1BB72F2F" w14:textId="77777777" w:rsidR="005F326F" w:rsidRDefault="005F326F" w:rsidP="005F326F">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5D99DF1C" w14:textId="77777777" w:rsidR="005F326F" w:rsidRDefault="005F326F" w:rsidP="005F326F">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analysis of writer’s use of language, form and structure to create meanings and effects (AO2)</w:t>
            </w:r>
          </w:p>
          <w:p w14:paraId="7311287C" w14:textId="77777777" w:rsidR="005F326F" w:rsidRDefault="005F326F" w:rsidP="005F326F">
            <w:pPr>
              <w:numPr>
                <w:ilvl w:val="0"/>
                <w:numId w:val="1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744B0BCA"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(7–10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7E103033" w14:textId="77777777" w:rsidR="005F326F" w:rsidRDefault="005F326F" w:rsidP="005F326F">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Reasonably detailed personal response to the text showing understanding (AO1)</w:t>
            </w:r>
          </w:p>
          <w:p w14:paraId="4E16236A" w14:textId="77777777" w:rsidR="005F326F" w:rsidRDefault="005F326F" w:rsidP="005F326F">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textual references and quotations to support the response (AO1)</w:t>
            </w:r>
          </w:p>
          <w:p w14:paraId="42598255" w14:textId="77777777" w:rsidR="005F326F" w:rsidRDefault="005F326F" w:rsidP="005F326F">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7EE9D523" w14:textId="77777777" w:rsidR="005F326F" w:rsidRDefault="005F326F" w:rsidP="005F326F">
            <w:pPr>
              <w:numPr>
                <w:ilvl w:val="0"/>
                <w:numId w:val="1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6BA28CE2"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(4–6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5603ACF7" w14:textId="77777777" w:rsidR="005F326F" w:rsidRDefault="005F326F" w:rsidP="005F326F">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660F6B1A" w14:textId="77777777" w:rsidR="005F326F" w:rsidRDefault="005F326F" w:rsidP="005F326F">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support from the text (AO1)</w:t>
            </w:r>
          </w:p>
          <w:p w14:paraId="788CA972" w14:textId="77777777" w:rsidR="005F326F" w:rsidRDefault="005F326F" w:rsidP="005F326F">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474D74EC" w14:textId="77777777" w:rsidR="005F326F" w:rsidRDefault="005F326F" w:rsidP="005F326F">
            <w:pPr>
              <w:numPr>
                <w:ilvl w:val="0"/>
                <w:numId w:val="1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018B5AFA"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(1–3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5A2DE91C" w14:textId="77777777" w:rsidR="005F326F" w:rsidRDefault="005F326F" w:rsidP="005F326F">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2E54AB2B" w14:textId="77777777" w:rsidR="005F326F" w:rsidRDefault="005F326F" w:rsidP="005F326F">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01376751" w14:textId="77777777" w:rsidR="005F326F" w:rsidRDefault="005F326F" w:rsidP="005F326F">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458347F8" w14:textId="77777777" w:rsidR="005F326F" w:rsidRDefault="005F326F" w:rsidP="005F326F">
            <w:pPr>
              <w:numPr>
                <w:ilvl w:val="0"/>
                <w:numId w:val="1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586CE21D"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p>
          <w:p w14:paraId="642B62DA" w14:textId="77777777" w:rsidR="005F326F" w:rsidRDefault="005F326F" w:rsidP="005F326F">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tc>
      </w:tr>
      <w:tr w:rsidR="005F326F" w14:paraId="78601ACB" w14:textId="77777777" w:rsidTr="008B5696">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95A7B74" w14:textId="77777777" w:rsidR="005F326F" w:rsidRDefault="005F326F" w:rsidP="005F326F">
            <w:pPr>
              <w:numPr>
                <w:ilvl w:val="0"/>
                <w:numId w:val="20"/>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6F3EB661" w14:textId="77777777" w:rsidR="005F326F" w:rsidRDefault="005F326F" w:rsidP="008B5696">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3E78BA4" w14:textId="77777777" w:rsidR="005F326F" w:rsidRDefault="005F326F" w:rsidP="008B5696">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4E4FBB3" w14:textId="77777777" w:rsidR="005F326F" w:rsidRDefault="005F326F"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F98FC2A"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B0E8DBA"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p>
        </w:tc>
      </w:tr>
      <w:tr w:rsidR="005F326F" w14:paraId="4182BEAE" w14:textId="77777777" w:rsidTr="008B5696">
        <w:tc>
          <w:tcPr>
            <w:tcW w:w="250" w:type="pct"/>
            <w:tcBorders>
              <w:top w:val="outset" w:sz="6" w:space="0" w:color="000000"/>
              <w:left w:val="outset" w:sz="6" w:space="0" w:color="000000"/>
              <w:bottom w:val="outset" w:sz="6" w:space="0" w:color="000000"/>
              <w:right w:val="outset" w:sz="6" w:space="0" w:color="000000"/>
            </w:tcBorders>
            <w:vAlign w:val="center"/>
            <w:hideMark/>
          </w:tcPr>
          <w:p w14:paraId="19F0D243" w14:textId="77777777" w:rsidR="005F326F" w:rsidRDefault="005F326F"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lastRenderedPageBreak/>
              <w:t>2</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46BF1933" w14:textId="77777777" w:rsidR="005F326F" w:rsidRDefault="005F326F" w:rsidP="008B5696">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2C369098" w14:textId="77777777" w:rsidR="005F326F" w:rsidRDefault="005F326F" w:rsidP="008B5696">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4455F39B"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The War of the Worlds</w:t>
            </w:r>
            <w:r>
              <w:rPr>
                <w:rStyle w:val="Strong"/>
                <w:rFonts w:ascii="Helvetica" w:eastAsia="Times New Roman" w:hAnsi="Helvetica" w:cs="Helvetica"/>
                <w:sz w:val="15"/>
                <w:szCs w:val="15"/>
              </w:rPr>
              <w:t xml:space="preserve"> by H G Wells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Explore how Wells presents horrific events here and elsewhere in the novel.</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AO1:</w:t>
            </w:r>
          </w:p>
          <w:p w14:paraId="306F59BA" w14:textId="77777777" w:rsidR="005F326F" w:rsidRDefault="005F326F" w:rsidP="005F326F">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Exploration of the impact of the all-encompassing destructive power of the Martians e.g. candidates may comment on the effect on humans, houses, nature.</w:t>
            </w:r>
          </w:p>
          <w:p w14:paraId="3AD1F4EF" w14:textId="77777777" w:rsidR="005F326F" w:rsidRDefault="005F326F" w:rsidP="005F326F">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Consideration of the narrator’s likening the Martian invasion to humans invading nature, e.g. ‘like little frogs hurrying through grass from the advance of a man’. Some candidates may refer back to the narrator’s opening in which he makes similar connections.</w:t>
            </w:r>
          </w:p>
          <w:p w14:paraId="23AE4FCA" w14:textId="77777777" w:rsidR="005F326F" w:rsidRDefault="005F326F" w:rsidP="005F326F">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Links to the wider text to explore the presentation of the Martians themselves as horrific (mostly through their inhuman qualities).</w:t>
            </w:r>
          </w:p>
          <w:p w14:paraId="7137BF7D" w14:textId="77777777" w:rsidR="005F326F" w:rsidRDefault="005F326F" w:rsidP="005F326F">
            <w:pPr>
              <w:numPr>
                <w:ilvl w:val="0"/>
                <w:numId w:val="2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Links to the wider text to also explore the presentation of horrific events through the reactions of humans, particularly the panicked reaction of crowds. </w:t>
            </w:r>
          </w:p>
          <w:p w14:paraId="02BA06B7"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35A047F7" w14:textId="77777777" w:rsidR="005F326F" w:rsidRDefault="005F326F" w:rsidP="005F326F">
            <w:pPr>
              <w:numPr>
                <w:ilvl w:val="0"/>
                <w:numId w:val="2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Exploration of the sensory language used, particularly the auditory language, e.g. ‘</w:t>
            </w:r>
            <w:proofErr w:type="spellStart"/>
            <w:r>
              <w:rPr>
                <w:rFonts w:ascii="Helvetica" w:eastAsia="Times New Roman" w:hAnsi="Helvetica" w:cs="Helvetica"/>
                <w:sz w:val="15"/>
                <w:szCs w:val="15"/>
              </w:rPr>
              <w:t>clangorous</w:t>
            </w:r>
            <w:proofErr w:type="spellEnd"/>
            <w:r>
              <w:rPr>
                <w:rFonts w:ascii="Helvetica" w:eastAsia="Times New Roman" w:hAnsi="Helvetica" w:cs="Helvetica"/>
                <w:sz w:val="15"/>
                <w:szCs w:val="15"/>
              </w:rPr>
              <w:t>’, ‘crash’, ‘thud’.</w:t>
            </w:r>
          </w:p>
          <w:p w14:paraId="60F58C06" w14:textId="77777777" w:rsidR="005F326F" w:rsidRDefault="005F326F" w:rsidP="005F326F">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Exploration of the motif of fire and burning as a symbol of destruction and power, e.g. ‘the trees changed to fire with a roar’</w:t>
            </w:r>
          </w:p>
          <w:p w14:paraId="4709A2FD" w14:textId="77777777" w:rsidR="005F326F" w:rsidRDefault="005F326F" w:rsidP="005F326F">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candidates may explore the personification of the houses as symbols of society.</w:t>
            </w:r>
          </w:p>
          <w:p w14:paraId="57BE9176" w14:textId="77777777" w:rsidR="005F326F" w:rsidRDefault="005F326F" w:rsidP="005F326F">
            <w:pPr>
              <w:numPr>
                <w:ilvl w:val="0"/>
                <w:numId w:val="2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Consideration of the narrator as an observer and the associated detail in his description that make horrific moments realistic.</w:t>
            </w:r>
          </w:p>
          <w:p w14:paraId="44DF35A2"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AO3:</w:t>
            </w:r>
          </w:p>
          <w:p w14:paraId="4219528E" w14:textId="77777777" w:rsidR="005F326F" w:rsidRDefault="005F326F" w:rsidP="005F326F">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of the novel as a commentary on the horrors of war.</w:t>
            </w:r>
          </w:p>
          <w:p w14:paraId="6080EF18" w14:textId="77777777" w:rsidR="005F326F" w:rsidRDefault="005F326F" w:rsidP="005F326F">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that the growth of the British Empire was reaching its peak in the late 19</w:t>
            </w:r>
            <w:r>
              <w:rPr>
                <w:rFonts w:ascii="Helvetica" w:eastAsia="Times New Roman" w:hAnsi="Helvetica" w:cs="Helvetica"/>
                <w:sz w:val="15"/>
                <w:szCs w:val="15"/>
                <w:vertAlign w:val="superscript"/>
              </w:rPr>
              <w:t>th</w:t>
            </w:r>
            <w:r>
              <w:rPr>
                <w:rFonts w:ascii="Helvetica" w:eastAsia="Times New Roman" w:hAnsi="Helvetica" w:cs="Helvetica"/>
                <w:sz w:val="15"/>
                <w:szCs w:val="15"/>
              </w:rPr>
              <w:t xml:space="preserve"> century, candidates may consider the Martian invasion as a representation of colonialism and imperialism.</w:t>
            </w:r>
          </w:p>
          <w:p w14:paraId="4D615FEF" w14:textId="77777777" w:rsidR="005F326F" w:rsidRDefault="005F326F" w:rsidP="005F326F">
            <w:pPr>
              <w:numPr>
                <w:ilvl w:val="0"/>
                <w:numId w:val="2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of the novel as a commentary on Britain’s vulnerability.</w:t>
            </w:r>
          </w:p>
          <w:p w14:paraId="2BAA231A" w14:textId="77777777" w:rsidR="005F326F" w:rsidRDefault="005F326F" w:rsidP="008B5696">
            <w:pPr>
              <w:spacing w:after="240" w:line="270" w:lineRule="atLeast"/>
              <w:ind w:left="15" w:right="15"/>
              <w:rPr>
                <w:rFonts w:ascii="Helvetica" w:eastAsia="Times New Roman" w:hAnsi="Helvetica" w:cs="Helvetica"/>
                <w:sz w:val="15"/>
                <w:szCs w:val="15"/>
              </w:rPr>
            </w:pP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391156AA" w14:textId="77777777" w:rsidR="005F326F" w:rsidRDefault="005F326F"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 xml:space="preserve">36 +4 </w:t>
            </w:r>
            <w:proofErr w:type="spellStart"/>
            <w:r>
              <w:rPr>
                <w:rStyle w:val="Strong"/>
                <w:rFonts w:ascii="Helvetica" w:eastAsia="Times New Roman" w:hAnsi="Helvetica" w:cs="Helvetica"/>
                <w:sz w:val="15"/>
                <w:szCs w:val="15"/>
              </w:rPr>
              <w:t>SPaG</w:t>
            </w:r>
            <w:proofErr w:type="spellEnd"/>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93696C4"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Strong"/>
                <w:rFonts w:ascii="Helvetica" w:eastAsia="Times New Roman" w:hAnsi="Helvetica" w:cs="Helvetica"/>
                <w:i/>
                <w:iCs/>
                <w:sz w:val="15"/>
                <w:szCs w:val="15"/>
              </w:rPr>
              <w:t>SKILLS: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Analyse the language, form and structure used by a writer to create meanings and effects, using relevant terminology where appropriate.</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AO3</w:t>
            </w:r>
            <w:r>
              <w:rPr>
                <w:rStyle w:val="Emphasis"/>
                <w:rFonts w:ascii="Helvetica" w:eastAsia="Times New Roman" w:hAnsi="Helvetica" w:cs="Helvetica"/>
                <w:sz w:val="15"/>
                <w:szCs w:val="15"/>
              </w:rPr>
              <w:t>: Show understanding of the relationships between texts and the contexts in which they were written.</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AO4</w:t>
            </w:r>
            <w:r>
              <w:rPr>
                <w:rStyle w:val="Emphasis"/>
                <w:rFonts w:ascii="Helvetica" w:eastAsia="Times New Roman" w:hAnsi="Helvetica" w:cs="Helvetica"/>
                <w:sz w:val="15"/>
                <w:szCs w:val="15"/>
              </w:rPr>
              <w:t>: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The response is to be marked holistically. Examiners to indicate overall mark awarded at the end of the response. AO1 and AO2 are the equally dominant assessment objectives.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(31–36 marks)</w:t>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6E42C354" w14:textId="77777777" w:rsidR="005F326F" w:rsidRDefault="005F326F" w:rsidP="005F326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Coherent critical style sustained in an informed personal response to the text, showing consistently perceptive understanding (AO1)</w:t>
            </w:r>
          </w:p>
          <w:p w14:paraId="124C5D76" w14:textId="77777777" w:rsidR="005F326F" w:rsidRDefault="005F326F" w:rsidP="005F326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16AA39BB" w14:textId="77777777" w:rsidR="005F326F" w:rsidRDefault="005F326F" w:rsidP="005F326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well-developed analysis of writer’s use of language, form and structure to create meanings and effects (AO2)</w:t>
            </w:r>
          </w:p>
          <w:p w14:paraId="1B7587D0" w14:textId="77777777" w:rsidR="005F326F" w:rsidRDefault="005F326F" w:rsidP="005F326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06E7F7FB" w14:textId="77777777" w:rsidR="005F326F" w:rsidRDefault="005F326F" w:rsidP="005F326F">
            <w:pPr>
              <w:numPr>
                <w:ilvl w:val="0"/>
                <w:numId w:val="2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Perceptive and sensitive understanding of context and how it informs evaluation of the text (AO3)</w:t>
            </w:r>
          </w:p>
          <w:p w14:paraId="0C20FB41"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lastRenderedPageBreak/>
              <w:t>Level 5 (25–30 marks)</w:t>
            </w:r>
            <w:r>
              <w:rPr>
                <w:rFonts w:ascii="Helvetica" w:eastAsia="Times New Roman" w:hAnsi="Helvetica" w:cs="Helvetica"/>
                <w:sz w:val="15"/>
                <w:szCs w:val="15"/>
              </w:rPr>
              <w:br/>
            </w:r>
            <w:r>
              <w:rPr>
                <w:rStyle w:val="Strong"/>
                <w:rFonts w:ascii="Helvetica" w:eastAsia="Times New Roman" w:hAnsi="Helvetica" w:cs="Helvetica"/>
                <w:sz w:val="15"/>
                <w:szCs w:val="15"/>
              </w:rPr>
              <w:t>Convincing critical style in a well-developed personal response to both text and task</w:t>
            </w:r>
          </w:p>
          <w:p w14:paraId="6853A063" w14:textId="77777777" w:rsidR="005F326F" w:rsidRDefault="005F326F" w:rsidP="005F326F">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critical style maintained in a well-developed personal response to the text, showing some insightful understanding (AO1)</w:t>
            </w:r>
          </w:p>
          <w:p w14:paraId="6B3CE382" w14:textId="77777777" w:rsidR="005F326F" w:rsidRDefault="005F326F" w:rsidP="005F326F">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19F0E17F" w14:textId="77777777" w:rsidR="005F326F" w:rsidRDefault="005F326F" w:rsidP="005F326F">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and developed analysis of writer’s use of language, form and structure to create meanings and effects (AO2)</w:t>
            </w:r>
          </w:p>
          <w:p w14:paraId="490794EF" w14:textId="77777777" w:rsidR="005F326F" w:rsidRDefault="005F326F" w:rsidP="005F326F">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42E97FD2" w14:textId="77777777" w:rsidR="005F326F" w:rsidRDefault="005F326F" w:rsidP="005F326F">
            <w:pPr>
              <w:numPr>
                <w:ilvl w:val="0"/>
                <w:numId w:val="2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understanding of context which informs the response to the text (AO3)</w:t>
            </w:r>
          </w:p>
          <w:p w14:paraId="12D983D1"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(19–24 marks)</w:t>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3DA2AB50" w14:textId="77777777" w:rsidR="005F326F" w:rsidRDefault="005F326F" w:rsidP="005F326F">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critical style demonstrated in a detailed personal response to the text, showing clear understanding (AO1)</w:t>
            </w:r>
          </w:p>
          <w:p w14:paraId="2492F35B" w14:textId="77777777" w:rsidR="005F326F" w:rsidRDefault="005F326F" w:rsidP="005F326F">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348EB4FD" w14:textId="77777777" w:rsidR="005F326F" w:rsidRDefault="005F326F" w:rsidP="005F326F">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analysis of writer’s use of language, form and structure to create meanings and effects (AO2)</w:t>
            </w:r>
          </w:p>
          <w:p w14:paraId="61C219F6" w14:textId="77777777" w:rsidR="005F326F" w:rsidRDefault="005F326F" w:rsidP="005F326F">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6E6ADA37" w14:textId="77777777" w:rsidR="005F326F" w:rsidRDefault="005F326F" w:rsidP="005F326F">
            <w:pPr>
              <w:numPr>
                <w:ilvl w:val="0"/>
                <w:numId w:val="2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Clear understanding of context which informs the response to the text (AO3)</w:t>
            </w:r>
          </w:p>
          <w:p w14:paraId="144266BF"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(13–18marks)</w:t>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526C5D1E" w14:textId="77777777" w:rsidR="005F326F" w:rsidRDefault="005F326F" w:rsidP="005F326F">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Reasonably detailed personal response to the text showing understanding (AO1)</w:t>
            </w:r>
          </w:p>
          <w:p w14:paraId="223D166D" w14:textId="77777777" w:rsidR="005F326F" w:rsidRDefault="005F326F" w:rsidP="005F326F">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Some use of relevant textual references and quotations to support the response (AO1)</w:t>
            </w:r>
          </w:p>
          <w:p w14:paraId="1C9214DD" w14:textId="77777777" w:rsidR="005F326F" w:rsidRDefault="005F326F" w:rsidP="005F326F">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2B371DC8" w14:textId="77777777" w:rsidR="005F326F" w:rsidRDefault="005F326F" w:rsidP="005F326F">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7C7E3DAC" w14:textId="77777777" w:rsidR="005F326F" w:rsidRDefault="005F326F" w:rsidP="005F326F">
            <w:pPr>
              <w:numPr>
                <w:ilvl w:val="0"/>
                <w:numId w:val="2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comments about context inform the response to the text (AO3)</w:t>
            </w:r>
          </w:p>
          <w:p w14:paraId="1210DC49"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(7–12 marks)</w:t>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2BDF861B" w14:textId="77777777" w:rsidR="005F326F" w:rsidRDefault="005F326F" w:rsidP="005F326F">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39288C61" w14:textId="77777777" w:rsidR="005F326F" w:rsidRDefault="005F326F" w:rsidP="005F326F">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support from the text (AO1)</w:t>
            </w:r>
          </w:p>
          <w:p w14:paraId="639E4585" w14:textId="77777777" w:rsidR="005F326F" w:rsidRDefault="005F326F" w:rsidP="005F326F">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49DDE8D1" w14:textId="77777777" w:rsidR="005F326F" w:rsidRDefault="005F326F" w:rsidP="005F326F">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61396A2C" w14:textId="77777777" w:rsidR="005F326F" w:rsidRDefault="005F326F" w:rsidP="005F326F">
            <w:pPr>
              <w:numPr>
                <w:ilvl w:val="0"/>
                <w:numId w:val="2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awareness of context, which may be implied (AO3)</w:t>
            </w:r>
          </w:p>
          <w:p w14:paraId="72AB086D"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(1–6 marks)</w:t>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266F33C3" w14:textId="77777777" w:rsidR="005F326F" w:rsidRDefault="005F326F" w:rsidP="005F326F">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1321848D" w14:textId="77777777" w:rsidR="005F326F" w:rsidRDefault="005F326F" w:rsidP="005F326F">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07E6DE5B" w14:textId="77777777" w:rsidR="005F326F" w:rsidRDefault="005F326F" w:rsidP="005F326F">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3EED0753" w14:textId="77777777" w:rsidR="005F326F" w:rsidRDefault="005F326F" w:rsidP="005F326F">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263ED2D2" w14:textId="77777777" w:rsidR="005F326F" w:rsidRDefault="005F326F" w:rsidP="005F326F">
            <w:pPr>
              <w:numPr>
                <w:ilvl w:val="0"/>
                <w:numId w:val="3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context implied, related to the text (AO3)</w:t>
            </w:r>
          </w:p>
          <w:p w14:paraId="532A89B2"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p>
          <w:p w14:paraId="21F14F7A" w14:textId="77777777" w:rsidR="005F326F" w:rsidRDefault="005F326F" w:rsidP="005F326F">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No response or no response worthy of credit.</w:t>
            </w:r>
          </w:p>
        </w:tc>
      </w:tr>
      <w:tr w:rsidR="005F326F" w14:paraId="4894ABD7" w14:textId="77777777" w:rsidTr="008B5696">
        <w:trPr>
          <w:trHeight w:val="333"/>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FD9FE5D" w14:textId="77777777" w:rsidR="005F326F" w:rsidRDefault="005F326F" w:rsidP="005F326F">
            <w:pPr>
              <w:numPr>
                <w:ilvl w:val="0"/>
                <w:numId w:val="31"/>
              </w:numPr>
              <w:spacing w:before="100" w:beforeAutospacing="1" w:after="100" w:afterAutospacing="1" w:line="270" w:lineRule="atLeast"/>
              <w:ind w:left="73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790017DD" w14:textId="77777777" w:rsidR="005F326F" w:rsidRDefault="005F326F" w:rsidP="008B5696">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3A07093" w14:textId="77777777" w:rsidR="005F326F" w:rsidRDefault="005F326F" w:rsidP="008B5696">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D0B717A" w14:textId="77777777" w:rsidR="005F326F" w:rsidRDefault="005F326F"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B0D0008"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CC6FAEA"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p>
        </w:tc>
      </w:tr>
      <w:tr w:rsidR="005F326F" w14:paraId="7A5EB748" w14:textId="77777777" w:rsidTr="008B5696">
        <w:tc>
          <w:tcPr>
            <w:tcW w:w="250" w:type="pct"/>
            <w:tcBorders>
              <w:top w:val="outset" w:sz="6" w:space="0" w:color="000000"/>
              <w:left w:val="outset" w:sz="6" w:space="0" w:color="000000"/>
              <w:bottom w:val="outset" w:sz="6" w:space="0" w:color="000000"/>
              <w:right w:val="outset" w:sz="6" w:space="0" w:color="000000"/>
            </w:tcBorders>
            <w:vAlign w:val="center"/>
            <w:hideMark/>
          </w:tcPr>
          <w:p w14:paraId="0A911FDD" w14:textId="77777777" w:rsidR="005F326F" w:rsidRDefault="005F326F" w:rsidP="008B5696">
            <w:pPr>
              <w:spacing w:before="15" w:after="15" w:line="270" w:lineRule="atLeast"/>
              <w:ind w:left="15" w:right="15"/>
              <w:rPr>
                <w:rFonts w:ascii="Helvetica" w:eastAsia="Times New Roman" w:hAnsi="Helvetica" w:cs="Helvetica"/>
                <w:sz w:val="15"/>
                <w:szCs w:val="15"/>
              </w:rPr>
            </w:pPr>
            <w:r>
              <w:rPr>
                <w:rFonts w:ascii="Helvetica" w:eastAsia="Times New Roman" w:hAnsi="Helvetica" w:cs="Helvetica"/>
                <w:sz w:val="15"/>
                <w:szCs w:val="15"/>
              </w:rPr>
              <w:t>3</w:t>
            </w: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7C802312" w14:textId="77777777" w:rsidR="005F326F" w:rsidRDefault="005F326F" w:rsidP="008B5696">
            <w:pPr>
              <w:spacing w:before="15" w:after="15"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vAlign w:val="center"/>
            <w:hideMark/>
          </w:tcPr>
          <w:p w14:paraId="5ACE55CF" w14:textId="77777777" w:rsidR="005F326F" w:rsidRDefault="005F326F" w:rsidP="008B5696">
            <w:pPr>
              <w:spacing w:before="15" w:after="15" w:line="270"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38BED22C"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The War of the Worlds</w:t>
            </w:r>
            <w:r>
              <w:rPr>
                <w:rStyle w:val="Strong"/>
                <w:rFonts w:ascii="Helvetica" w:eastAsia="Times New Roman" w:hAnsi="Helvetica" w:cs="Helvetica"/>
                <w:sz w:val="15"/>
                <w:szCs w:val="15"/>
              </w:rPr>
              <w:t xml:space="preserve"> by H G Wells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The humans behave as badly as the Martians in the novel.’ How far do you agree with this view?</w:t>
            </w:r>
            <w:r>
              <w:rPr>
                <w:rFonts w:ascii="Helvetica" w:eastAsia="Times New Roman" w:hAnsi="Helvetica" w:cs="Helvetica"/>
                <w:b/>
                <w:bCs/>
                <w:sz w:val="15"/>
                <w:szCs w:val="15"/>
              </w:rPr>
              <w:br/>
            </w:r>
            <w:r>
              <w:rPr>
                <w:rStyle w:val="Strong"/>
                <w:rFonts w:ascii="Helvetica" w:eastAsia="Times New Roman" w:hAnsi="Helvetica" w:cs="Helvetica"/>
                <w:sz w:val="15"/>
                <w:szCs w:val="15"/>
              </w:rPr>
              <w:t>Explore at least two moments from the novel to support your ideas.</w:t>
            </w:r>
            <w:r>
              <w:rPr>
                <w:rFonts w:ascii="Helvetica" w:eastAsia="Times New Roman" w:hAnsi="Helvetica" w:cs="Helvetica"/>
                <w:sz w:val="15"/>
                <w:szCs w:val="15"/>
              </w:rPr>
              <w:br/>
            </w:r>
            <w:r>
              <w:rPr>
                <w:rFonts w:ascii="Helvetica" w:eastAsia="Times New Roman" w:hAnsi="Helvetica" w:cs="Helvetica"/>
                <w:sz w:val="15"/>
                <w:szCs w:val="15"/>
              </w:rPr>
              <w:br/>
            </w:r>
            <w:r>
              <w:rPr>
                <w:rStyle w:val="Emphasis"/>
                <w:rFonts w:ascii="Helvetica" w:eastAsia="Times New Roman" w:hAnsi="Helvetica" w:cs="Helvetica"/>
                <w:sz w:val="15"/>
                <w:szCs w:val="15"/>
              </w:rPr>
              <w:t>Please bear in mind that other content may be equally valid and should be credited.</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AO1:</w:t>
            </w:r>
          </w:p>
          <w:p w14:paraId="0B91B203" w14:textId="77777777" w:rsidR="005F326F" w:rsidRDefault="005F326F" w:rsidP="005F326F">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Consideration of the extent to which the Martians behave badly, e.g. colonising, causing death and destruction. Equal consideration of the extent to which the humans behave badly, e.g. the narrator’s comments on colonisation in the opening chapter, the behaviour of the humans towards each other in the crisis such as the looting in London and the hypocrisy of the artilleryman and curate.</w:t>
            </w:r>
          </w:p>
          <w:p w14:paraId="6F66D043" w14:textId="77777777" w:rsidR="005F326F" w:rsidRDefault="005F326F" w:rsidP="005F326F">
            <w:pPr>
              <w:numPr>
                <w:ilvl w:val="0"/>
                <w:numId w:val="32"/>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Consideration also of how both sides do not behave badly, e.g. the planet Mars is dying and so the Martians do their best to save the race; some humans show a humane side such as the brother rescuing the women and the narrator who is moved by all the death and destruction including the deaths of the Martians.</w:t>
            </w:r>
          </w:p>
          <w:p w14:paraId="56509CDD"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AO2:</w:t>
            </w:r>
          </w:p>
          <w:p w14:paraId="6D9EB44E" w14:textId="77777777" w:rsidR="005F326F" w:rsidRDefault="005F326F" w:rsidP="005F326F">
            <w:pPr>
              <w:numPr>
                <w:ilvl w:val="0"/>
                <w:numId w:val="3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Consideration of the story as told from the perspective of the narrator and so we see both humans and Martians through the eyes of a human.</w:t>
            </w:r>
          </w:p>
          <w:p w14:paraId="7C78155C" w14:textId="77777777" w:rsidR="005F326F" w:rsidRDefault="005F326F" w:rsidP="005F326F">
            <w:pPr>
              <w:numPr>
                <w:ilvl w:val="0"/>
                <w:numId w:val="33"/>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Exploration of the language used by the narrator, to describe the actions of the Martians and humans.</w:t>
            </w:r>
          </w:p>
          <w:p w14:paraId="25D86289" w14:textId="77777777" w:rsidR="005F326F" w:rsidRDefault="005F326F" w:rsidP="005F326F">
            <w:pPr>
              <w:numPr>
                <w:ilvl w:val="0"/>
                <w:numId w:val="33"/>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 xml:space="preserve">Exploration of the presentation of the humans throughout the novel, first as </w:t>
            </w:r>
            <w:r>
              <w:rPr>
                <w:rFonts w:ascii="Helvetica" w:eastAsia="Times New Roman" w:hAnsi="Helvetica" w:cs="Helvetica"/>
                <w:sz w:val="15"/>
                <w:szCs w:val="15"/>
              </w:rPr>
              <w:lastRenderedPageBreak/>
              <w:t>colonisers, then victims and perpetrators and eventually as victors.</w:t>
            </w:r>
          </w:p>
          <w:p w14:paraId="7948DBD6"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AO3:</w:t>
            </w:r>
          </w:p>
          <w:p w14:paraId="7B26982D" w14:textId="77777777" w:rsidR="005F326F" w:rsidRDefault="005F326F" w:rsidP="005F326F">
            <w:pPr>
              <w:numPr>
                <w:ilvl w:val="0"/>
                <w:numId w:val="3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that the novel challenges the Victorian notion of the British Empire’s superiority.</w:t>
            </w:r>
          </w:p>
          <w:p w14:paraId="12A8E4DF" w14:textId="77777777" w:rsidR="005F326F" w:rsidRDefault="005F326F" w:rsidP="005F326F">
            <w:pPr>
              <w:numPr>
                <w:ilvl w:val="0"/>
                <w:numId w:val="3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of the novel as a commentary on the colonisation.</w:t>
            </w:r>
          </w:p>
          <w:p w14:paraId="7460EF7D" w14:textId="77777777" w:rsidR="005F326F" w:rsidRDefault="005F326F" w:rsidP="005F326F">
            <w:pPr>
              <w:numPr>
                <w:ilvl w:val="0"/>
                <w:numId w:val="34"/>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Understanding of the novel as a commentary on the horrors of war.</w:t>
            </w:r>
          </w:p>
        </w:tc>
        <w:tc>
          <w:tcPr>
            <w:tcW w:w="500" w:type="pct"/>
            <w:tcBorders>
              <w:top w:val="outset" w:sz="6" w:space="0" w:color="000000"/>
              <w:left w:val="outset" w:sz="6" w:space="0" w:color="000000"/>
              <w:bottom w:val="outset" w:sz="6" w:space="0" w:color="000000"/>
              <w:right w:val="outset" w:sz="6" w:space="0" w:color="000000"/>
            </w:tcBorders>
            <w:vAlign w:val="center"/>
            <w:hideMark/>
          </w:tcPr>
          <w:p w14:paraId="45D07C41" w14:textId="77777777" w:rsidR="005F326F" w:rsidRDefault="005F326F" w:rsidP="008B5696">
            <w:pPr>
              <w:spacing w:before="15" w:after="15" w:line="270" w:lineRule="atLeast"/>
              <w:ind w:left="15" w:right="15"/>
              <w:jc w:val="center"/>
              <w:rPr>
                <w:rFonts w:ascii="Helvetica" w:eastAsia="Times New Roman" w:hAnsi="Helvetica" w:cs="Helvetica"/>
                <w:sz w:val="15"/>
                <w:szCs w:val="15"/>
              </w:rPr>
            </w:pPr>
            <w:r>
              <w:rPr>
                <w:rStyle w:val="Strong"/>
                <w:rFonts w:ascii="Helvetica" w:eastAsia="Times New Roman" w:hAnsi="Helvetica" w:cs="Helvetica"/>
                <w:sz w:val="15"/>
                <w:szCs w:val="15"/>
              </w:rPr>
              <w:lastRenderedPageBreak/>
              <w:t xml:space="preserve">36 +4 </w:t>
            </w:r>
            <w:proofErr w:type="spellStart"/>
            <w:r>
              <w:rPr>
                <w:rStyle w:val="Strong"/>
                <w:rFonts w:ascii="Helvetica" w:eastAsia="Times New Roman" w:hAnsi="Helvetica" w:cs="Helvetica"/>
                <w:sz w:val="15"/>
                <w:szCs w:val="15"/>
              </w:rPr>
              <w:t>SPaG</w:t>
            </w:r>
            <w:proofErr w:type="spellEnd"/>
          </w:p>
        </w:tc>
        <w:tc>
          <w:tcPr>
            <w:tcW w:w="1850" w:type="pct"/>
            <w:tcBorders>
              <w:top w:val="outset" w:sz="6" w:space="0" w:color="000000"/>
              <w:left w:val="outset" w:sz="6" w:space="0" w:color="000000"/>
              <w:bottom w:val="outset" w:sz="6" w:space="0" w:color="000000"/>
              <w:right w:val="outset" w:sz="6" w:space="0" w:color="000000"/>
            </w:tcBorders>
            <w:vAlign w:val="center"/>
            <w:hideMark/>
          </w:tcPr>
          <w:p w14:paraId="6A3BAE8A" w14:textId="77777777" w:rsidR="005F326F" w:rsidRDefault="005F326F" w:rsidP="008B5696">
            <w:pPr>
              <w:spacing w:before="15" w:after="15" w:line="270" w:lineRule="atLeast"/>
              <w:ind w:left="15" w:right="15"/>
              <w:rPr>
                <w:rFonts w:ascii="Helvetica" w:eastAsia="Times New Roman" w:hAnsi="Helvetica" w:cs="Helvetica"/>
                <w:sz w:val="15"/>
                <w:szCs w:val="15"/>
              </w:rPr>
            </w:pPr>
            <w:r>
              <w:rPr>
                <w:rStyle w:val="Emphasis"/>
                <w:rFonts w:ascii="Helvetica" w:eastAsia="Times New Roman" w:hAnsi="Helvetica" w:cs="Helvetica"/>
                <w:b/>
                <w:bCs/>
                <w:sz w:val="15"/>
                <w:szCs w:val="15"/>
              </w:rPr>
              <w:t>SKILLS:</w:t>
            </w:r>
            <w:r>
              <w:rPr>
                <w:rFonts w:ascii="Helvetica" w:eastAsia="Times New Roman" w:hAnsi="Helvetica" w:cs="Helvetica"/>
                <w:sz w:val="15"/>
                <w:szCs w:val="15"/>
              </w:rPr>
              <w:br/>
            </w:r>
            <w:r>
              <w:rPr>
                <w:rStyle w:val="Strong"/>
                <w:rFonts w:ascii="Helvetica" w:eastAsia="Times New Roman" w:hAnsi="Helvetica" w:cs="Helvetica"/>
                <w:i/>
                <w:iCs/>
                <w:sz w:val="15"/>
                <w:szCs w:val="15"/>
              </w:rPr>
              <w:t>AO1:</w:t>
            </w:r>
            <w:r>
              <w:rPr>
                <w:rStyle w:val="Emphasis"/>
                <w:rFonts w:ascii="Helvetica" w:eastAsia="Times New Roman" w:hAnsi="Helvetica" w:cs="Helvetica"/>
                <w:sz w:val="15"/>
                <w:szCs w:val="15"/>
              </w:rPr>
              <w:t xml:space="preserve"> Read, understand and respond to texts: maintain a critical style; develop an informed personal response; use textual references, including quotations, to support and illustrate interpretations.</w:t>
            </w:r>
            <w:r>
              <w:rPr>
                <w:rFonts w:ascii="Helvetica" w:eastAsia="Times New Roman" w:hAnsi="Helvetica" w:cs="Helvetica"/>
                <w:sz w:val="15"/>
                <w:szCs w:val="15"/>
              </w:rPr>
              <w:br/>
            </w:r>
            <w:r>
              <w:rPr>
                <w:rStyle w:val="Strong"/>
                <w:rFonts w:ascii="Helvetica" w:eastAsia="Times New Roman" w:hAnsi="Helvetica" w:cs="Helvetica"/>
                <w:i/>
                <w:iCs/>
                <w:sz w:val="15"/>
                <w:szCs w:val="15"/>
              </w:rPr>
              <w:t>AO2:</w:t>
            </w:r>
            <w:r>
              <w:rPr>
                <w:rStyle w:val="Emphasis"/>
                <w:rFonts w:ascii="Helvetica" w:eastAsia="Times New Roman" w:hAnsi="Helvetica" w:cs="Helvetica"/>
                <w:sz w:val="15"/>
                <w:szCs w:val="15"/>
              </w:rPr>
              <w:t xml:space="preserve"> Analyse the language, form and structure used by a writer to create meanings and effects, using relevant terminology where appropriate.</w:t>
            </w:r>
            <w:r>
              <w:rPr>
                <w:rFonts w:ascii="Helvetica" w:eastAsia="Times New Roman" w:hAnsi="Helvetica" w:cs="Helvetica"/>
                <w:sz w:val="15"/>
                <w:szCs w:val="15"/>
              </w:rPr>
              <w:br/>
            </w:r>
            <w:r>
              <w:rPr>
                <w:rStyle w:val="Strong"/>
                <w:rFonts w:ascii="Helvetica" w:eastAsia="Times New Roman" w:hAnsi="Helvetica" w:cs="Helvetica"/>
                <w:i/>
                <w:iCs/>
                <w:sz w:val="15"/>
                <w:szCs w:val="15"/>
              </w:rPr>
              <w:t>AO3:</w:t>
            </w:r>
            <w:r>
              <w:rPr>
                <w:rStyle w:val="Emphasis"/>
                <w:rFonts w:ascii="Helvetica" w:eastAsia="Times New Roman" w:hAnsi="Helvetica" w:cs="Helvetica"/>
                <w:sz w:val="15"/>
                <w:szCs w:val="15"/>
              </w:rPr>
              <w:t xml:space="preserve"> Show understanding of the relationships between texts and the contexts in which they were written.</w:t>
            </w:r>
            <w:r>
              <w:rPr>
                <w:rFonts w:ascii="Helvetica" w:eastAsia="Times New Roman" w:hAnsi="Helvetica" w:cs="Helvetica"/>
                <w:sz w:val="15"/>
                <w:szCs w:val="15"/>
              </w:rPr>
              <w:br/>
            </w:r>
            <w:r>
              <w:rPr>
                <w:rStyle w:val="Strong"/>
                <w:rFonts w:ascii="Helvetica" w:eastAsia="Times New Roman" w:hAnsi="Helvetica" w:cs="Helvetica"/>
                <w:i/>
                <w:iCs/>
                <w:sz w:val="15"/>
                <w:szCs w:val="15"/>
              </w:rPr>
              <w:t>AO4:</w:t>
            </w:r>
            <w:r>
              <w:rPr>
                <w:rStyle w:val="Emphasis"/>
                <w:rFonts w:ascii="Helvetica" w:eastAsia="Times New Roman" w:hAnsi="Helvetica" w:cs="Helvetica"/>
                <w:sz w:val="15"/>
                <w:szCs w:val="15"/>
              </w:rPr>
              <w:t xml:space="preserve"> Use a range of vocabulary and sentence structures for clarity, purpose and effect, with accurate spelling and punctuation.</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i/>
                <w:iCs/>
                <w:sz w:val="15"/>
                <w:szCs w:val="15"/>
              </w:rPr>
              <w:t>The response is to be marked holistically. Examiners to indicate overall mark awarded at the end of the response. AO1 and AO2 are the equally dominant assessment objectives.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Level 6 (31–36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Sustained critical style in an informed personal response to both text and task</w:t>
            </w:r>
          </w:p>
          <w:p w14:paraId="0EA3D7AD" w14:textId="77777777" w:rsidR="005F326F" w:rsidRDefault="005F326F" w:rsidP="005F326F">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Coherent critical style sustained in an informed personal response to the text, showing consistently perceptive understanding (AO1)</w:t>
            </w:r>
          </w:p>
          <w:p w14:paraId="3E95BEC5" w14:textId="77777777" w:rsidR="005F326F" w:rsidRDefault="005F326F" w:rsidP="005F326F">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precise, pertinent and skilfully interwoven (AO1)</w:t>
            </w:r>
          </w:p>
          <w:p w14:paraId="11C46AE1" w14:textId="77777777" w:rsidR="005F326F" w:rsidRDefault="005F326F" w:rsidP="005F326F">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Detailed and well-developed analysis of writer’s use of language, form and structure to create meanings and effects (AO2)</w:t>
            </w:r>
          </w:p>
          <w:p w14:paraId="3744EF03" w14:textId="77777777" w:rsidR="005F326F" w:rsidRDefault="005F326F" w:rsidP="005F326F">
            <w:pPr>
              <w:numPr>
                <w:ilvl w:val="0"/>
                <w:numId w:val="35"/>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Consistently effective use of relevant subject terminology (AO2)</w:t>
            </w:r>
          </w:p>
          <w:p w14:paraId="6A92258C" w14:textId="77777777" w:rsidR="005F326F" w:rsidRDefault="005F326F" w:rsidP="005F326F">
            <w:pPr>
              <w:numPr>
                <w:ilvl w:val="0"/>
                <w:numId w:val="35"/>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Perceptive and sensitive understanding of context and how it informs evaluation of the text (AO3)</w:t>
            </w:r>
            <w:r>
              <w:rPr>
                <w:rFonts w:ascii="Helvetica" w:eastAsia="Times New Roman" w:hAnsi="Helvetica" w:cs="Helvetica"/>
                <w:sz w:val="15"/>
                <w:szCs w:val="15"/>
              </w:rPr>
              <w:br/>
            </w:r>
          </w:p>
          <w:p w14:paraId="03B75570"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5 (25–30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lastRenderedPageBreak/>
              <w:t>Convincing critical style in a well-developed personal response to both text and task</w:t>
            </w:r>
          </w:p>
          <w:p w14:paraId="2B555A8B" w14:textId="77777777" w:rsidR="005F326F" w:rsidRDefault="005F326F" w:rsidP="005F326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critical style maintained in a well-developed personal response to the text, showing some insightful understanding (AO1)</w:t>
            </w:r>
          </w:p>
          <w:p w14:paraId="047F4A76" w14:textId="77777777" w:rsidR="005F326F" w:rsidRDefault="005F326F" w:rsidP="005F326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Textual references and quotations are well–selected and fully integrated (AO1)</w:t>
            </w:r>
          </w:p>
          <w:p w14:paraId="22583AAE" w14:textId="77777777" w:rsidR="005F326F" w:rsidRDefault="005F326F" w:rsidP="005F326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Thoughtful and developed analysis of writer’s use of language, form and structure to create meanings and effects (AO2)</w:t>
            </w:r>
          </w:p>
          <w:p w14:paraId="2DCFE653" w14:textId="77777777" w:rsidR="005F326F" w:rsidRDefault="005F326F" w:rsidP="005F326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Good use of relevant subject terminology (AO2)</w:t>
            </w:r>
          </w:p>
          <w:p w14:paraId="1BC3D213" w14:textId="77777777" w:rsidR="005F326F" w:rsidRDefault="005F326F" w:rsidP="005F326F">
            <w:pPr>
              <w:numPr>
                <w:ilvl w:val="0"/>
                <w:numId w:val="36"/>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Convincing understanding of context which informs the response to the text (AO3)</w:t>
            </w:r>
          </w:p>
          <w:p w14:paraId="425EE72A"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4 (19–24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Credible critical style in a detailed personal response to both text and task</w:t>
            </w:r>
          </w:p>
          <w:p w14:paraId="4DD6FBF1" w14:textId="77777777" w:rsidR="005F326F" w:rsidRDefault="005F326F" w:rsidP="005F326F">
            <w:pPr>
              <w:numPr>
                <w:ilvl w:val="0"/>
                <w:numId w:val="3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critical style demonstrated in a detailed personal response to the text, showing clear understanding (AO1)</w:t>
            </w:r>
          </w:p>
          <w:p w14:paraId="4B8C238B" w14:textId="77777777" w:rsidR="005F326F" w:rsidRDefault="005F326F" w:rsidP="005F326F">
            <w:pPr>
              <w:numPr>
                <w:ilvl w:val="0"/>
                <w:numId w:val="3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Relevant textual references and quotations are selected to support the response (AO1)</w:t>
            </w:r>
          </w:p>
          <w:p w14:paraId="5A3C60EA" w14:textId="77777777" w:rsidR="005F326F" w:rsidRDefault="005F326F" w:rsidP="005F326F">
            <w:pPr>
              <w:numPr>
                <w:ilvl w:val="0"/>
                <w:numId w:val="3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analysis of writer’s use of language, form and structure to create meanings and effects (AO2)</w:t>
            </w:r>
          </w:p>
          <w:p w14:paraId="595ECD8B" w14:textId="77777777" w:rsidR="005F326F" w:rsidRDefault="005F326F" w:rsidP="005F326F">
            <w:pPr>
              <w:numPr>
                <w:ilvl w:val="0"/>
                <w:numId w:val="3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Competent use of relevant subject terminology (AO2)</w:t>
            </w:r>
          </w:p>
          <w:p w14:paraId="250033DA" w14:textId="77777777" w:rsidR="005F326F" w:rsidRDefault="005F326F" w:rsidP="005F326F">
            <w:pPr>
              <w:numPr>
                <w:ilvl w:val="0"/>
                <w:numId w:val="37"/>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Clear understanding of context which informs the response to the text (AO3)</w:t>
            </w:r>
          </w:p>
          <w:p w14:paraId="13D1EA52"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3 (13–18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reasonably developed personal response to both text and task</w:t>
            </w:r>
          </w:p>
          <w:p w14:paraId="77170123" w14:textId="77777777" w:rsidR="005F326F" w:rsidRDefault="005F326F" w:rsidP="005F326F">
            <w:pPr>
              <w:numPr>
                <w:ilvl w:val="0"/>
                <w:numId w:val="3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Reasonably detailed personal response to the text showing understanding (AO1)</w:t>
            </w:r>
          </w:p>
          <w:p w14:paraId="48938224" w14:textId="77777777" w:rsidR="005F326F" w:rsidRDefault="005F326F" w:rsidP="005F326F">
            <w:pPr>
              <w:numPr>
                <w:ilvl w:val="0"/>
                <w:numId w:val="3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Some use of relevant textual references and quotations to support the response (AO1)</w:t>
            </w:r>
          </w:p>
          <w:p w14:paraId="5DF4849B" w14:textId="77777777" w:rsidR="005F326F" w:rsidRDefault="005F326F" w:rsidP="005F326F">
            <w:pPr>
              <w:numPr>
                <w:ilvl w:val="0"/>
                <w:numId w:val="3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Reasonable explanation of writer’s use of language, form and structure to create meanings and effects (AO2)</w:t>
            </w:r>
          </w:p>
          <w:p w14:paraId="08900CDF" w14:textId="77777777" w:rsidR="005F326F" w:rsidRDefault="005F326F" w:rsidP="005F326F">
            <w:pPr>
              <w:numPr>
                <w:ilvl w:val="0"/>
                <w:numId w:val="3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use of relevant subject terminology (AO2)</w:t>
            </w:r>
          </w:p>
          <w:p w14:paraId="194A8355" w14:textId="77777777" w:rsidR="005F326F" w:rsidRDefault="005F326F" w:rsidP="005F326F">
            <w:pPr>
              <w:numPr>
                <w:ilvl w:val="0"/>
                <w:numId w:val="38"/>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comments about context inform the response to the text (AO3)</w:t>
            </w:r>
          </w:p>
          <w:p w14:paraId="5A9D0FD2"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2 (7–12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straightforward personal response to both text and task</w:t>
            </w:r>
          </w:p>
          <w:p w14:paraId="5674D11E" w14:textId="77777777" w:rsidR="005F326F" w:rsidRDefault="005F326F" w:rsidP="005F326F">
            <w:pPr>
              <w:numPr>
                <w:ilvl w:val="0"/>
                <w:numId w:val="3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Begins to develop a straightforward personal response to the text showing some understanding (AO1)</w:t>
            </w:r>
          </w:p>
          <w:p w14:paraId="5A873FF7" w14:textId="77777777" w:rsidR="005F326F" w:rsidRDefault="005F326F" w:rsidP="005F326F">
            <w:pPr>
              <w:numPr>
                <w:ilvl w:val="0"/>
                <w:numId w:val="3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relevant support from the text (AO1)</w:t>
            </w:r>
          </w:p>
          <w:p w14:paraId="11ADDF4B" w14:textId="77777777" w:rsidR="005F326F" w:rsidRDefault="005F326F" w:rsidP="005F326F">
            <w:pPr>
              <w:numPr>
                <w:ilvl w:val="0"/>
                <w:numId w:val="3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Simple comments on writer’s use of language, form or structure (AO2)</w:t>
            </w:r>
          </w:p>
          <w:p w14:paraId="565BFDB0" w14:textId="77777777" w:rsidR="005F326F" w:rsidRDefault="005F326F" w:rsidP="005F326F">
            <w:pPr>
              <w:numPr>
                <w:ilvl w:val="0"/>
                <w:numId w:val="3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Limited use of subject terminology (AO2)</w:t>
            </w:r>
          </w:p>
          <w:p w14:paraId="222020AE" w14:textId="77777777" w:rsidR="005F326F" w:rsidRDefault="005F326F" w:rsidP="005F326F">
            <w:pPr>
              <w:numPr>
                <w:ilvl w:val="0"/>
                <w:numId w:val="39"/>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Some awareness of context, which may be implied (AO3)</w:t>
            </w:r>
          </w:p>
          <w:p w14:paraId="45928196"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Level 1 (1–6 marks)</w:t>
            </w:r>
            <w:r>
              <w:rPr>
                <w:rFonts w:ascii="Helvetica" w:eastAsia="Times New Roman" w:hAnsi="Helvetica" w:cs="Helvetica"/>
                <w:sz w:val="15"/>
                <w:szCs w:val="15"/>
              </w:rPr>
              <w:br/>
            </w:r>
            <w:r>
              <w:rPr>
                <w:rFonts w:ascii="Helvetica" w:eastAsia="Times New Roman" w:hAnsi="Helvetica" w:cs="Helvetica"/>
                <w:sz w:val="15"/>
                <w:szCs w:val="15"/>
              </w:rPr>
              <w:br/>
            </w:r>
            <w:r>
              <w:rPr>
                <w:rStyle w:val="Strong"/>
                <w:rFonts w:ascii="Helvetica" w:eastAsia="Times New Roman" w:hAnsi="Helvetica" w:cs="Helvetica"/>
                <w:sz w:val="15"/>
                <w:szCs w:val="15"/>
              </w:rPr>
              <w:t>A basic response to both text and task</w:t>
            </w:r>
          </w:p>
          <w:p w14:paraId="2082312F" w14:textId="77777777" w:rsidR="005F326F" w:rsidRDefault="005F326F" w:rsidP="005F326F">
            <w:pPr>
              <w:numPr>
                <w:ilvl w:val="0"/>
                <w:numId w:val="4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a few relevant comments about the text (AO1)</w:t>
            </w:r>
          </w:p>
          <w:p w14:paraId="3DA59BCF" w14:textId="77777777" w:rsidR="005F326F" w:rsidRDefault="005F326F" w:rsidP="005F326F">
            <w:pPr>
              <w:numPr>
                <w:ilvl w:val="0"/>
                <w:numId w:val="4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Makes limited references to the text (AO1)</w:t>
            </w:r>
          </w:p>
          <w:p w14:paraId="155735D5" w14:textId="77777777" w:rsidR="005F326F" w:rsidRDefault="005F326F" w:rsidP="005F326F">
            <w:pPr>
              <w:numPr>
                <w:ilvl w:val="0"/>
                <w:numId w:val="4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language, form or structure (AO2)</w:t>
            </w:r>
          </w:p>
          <w:p w14:paraId="4DB8F9DB" w14:textId="77777777" w:rsidR="005F326F" w:rsidRDefault="005F326F" w:rsidP="005F326F">
            <w:pPr>
              <w:numPr>
                <w:ilvl w:val="0"/>
                <w:numId w:val="4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Very little use of subject terminology (AO2)</w:t>
            </w:r>
          </w:p>
          <w:p w14:paraId="4C56195B" w14:textId="77777777" w:rsidR="005F326F" w:rsidRDefault="005F326F" w:rsidP="005F326F">
            <w:pPr>
              <w:numPr>
                <w:ilvl w:val="0"/>
                <w:numId w:val="40"/>
              </w:numPr>
              <w:spacing w:before="100" w:beforeAutospacing="1" w:after="100" w:afterAutospacing="1"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t>A little awareness of context implied, related to the text (AO3)</w:t>
            </w:r>
          </w:p>
          <w:p w14:paraId="1E1786E3"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rPr>
              <w:t>0 marks</w:t>
            </w:r>
          </w:p>
          <w:p w14:paraId="079E693E" w14:textId="77777777" w:rsidR="005F326F" w:rsidRDefault="005F326F" w:rsidP="005F326F">
            <w:pPr>
              <w:numPr>
                <w:ilvl w:val="0"/>
                <w:numId w:val="41"/>
              </w:numPr>
              <w:spacing w:before="100" w:beforeAutospacing="1" w:after="240" w:line="270" w:lineRule="atLeast"/>
              <w:ind w:left="735" w:right="15"/>
              <w:rPr>
                <w:rFonts w:ascii="Helvetica" w:eastAsia="Times New Roman" w:hAnsi="Helvetica" w:cs="Helvetica"/>
                <w:sz w:val="15"/>
                <w:szCs w:val="15"/>
              </w:rPr>
            </w:pPr>
            <w:r>
              <w:rPr>
                <w:rFonts w:ascii="Helvetica" w:eastAsia="Times New Roman" w:hAnsi="Helvetica" w:cs="Helvetica"/>
                <w:sz w:val="15"/>
                <w:szCs w:val="15"/>
              </w:rPr>
              <w:lastRenderedPageBreak/>
              <w:t>No response or no response worthy of credit.</w:t>
            </w:r>
          </w:p>
          <w:p w14:paraId="63381A88" w14:textId="77777777" w:rsidR="005F326F" w:rsidRDefault="005F326F" w:rsidP="008B5696">
            <w:pPr>
              <w:spacing w:line="270" w:lineRule="atLeast"/>
              <w:ind w:left="15" w:right="15"/>
              <w:rPr>
                <w:rFonts w:ascii="Helvetica" w:eastAsia="Times New Roman" w:hAnsi="Helvetica" w:cs="Helvetica"/>
                <w:sz w:val="15"/>
                <w:szCs w:val="15"/>
              </w:rPr>
            </w:pPr>
            <w:r>
              <w:rPr>
                <w:rStyle w:val="Strong"/>
                <w:rFonts w:ascii="Helvetica" w:eastAsia="Times New Roman" w:hAnsi="Helvetica" w:cs="Helvetica"/>
                <w:sz w:val="15"/>
                <w:szCs w:val="15"/>
                <w:u w:val="single"/>
              </w:rPr>
              <w:t>Examiner’s Comments</w:t>
            </w:r>
            <w:r>
              <w:rPr>
                <w:rFonts w:ascii="Helvetica" w:eastAsia="Times New Roman" w:hAnsi="Helvetica" w:cs="Helvetica"/>
                <w:sz w:val="15"/>
                <w:szCs w:val="15"/>
              </w:rPr>
              <w:br/>
            </w:r>
            <w:r>
              <w:rPr>
                <w:rFonts w:ascii="Helvetica" w:eastAsia="Times New Roman" w:hAnsi="Helvetica" w:cs="Helvetica"/>
                <w:sz w:val="15"/>
                <w:szCs w:val="15"/>
              </w:rPr>
              <w:br/>
              <w:t>This was a less popular question, but examiners reported seeing responses across the ability range. Candidates could respond in a number of ways, all of which were equally acceptable: some explored humans behaving badly, others focused on the bad behaviour of the Martians, while many drew comparisons between the bad behaviour of both. Most responses focused on the violence and conflict caused by the Martian invasion, often citing the human reaction as one of ‘survival of the fittest’ where the most vulnerable were disregarded in the chaos and panic. Other responses focused on how the key characters react to the Martian invasion, such as the narrator, his brother, the artilleryman, and the curate. The brother’s heroic behaviour when rescuing the Elphinstone sisters was often cited as the exception to the rule. The highest ability responses were wide-ranging, used precise quotations and offered insightful analysis. Some responses were less analytical but demonstrated knowledge and understanding of key moments in the text, usually focusing more heavily on AO3 than AO2. There were some examples of bolted-on contextual information about colonialism and fear of invasion, where the responses lacked focus on the question. The lowest ability responses offered a rather superficial overview tending to describe events rather than explore the text.</w:t>
            </w:r>
          </w:p>
        </w:tc>
      </w:tr>
      <w:tr w:rsidR="005F326F" w14:paraId="1BDF5846" w14:textId="77777777" w:rsidTr="008B5696">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1EAA4A3B" w14:textId="77777777" w:rsidR="005F326F" w:rsidRDefault="005F326F" w:rsidP="008B5696">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05EE83B1" w14:textId="77777777" w:rsidR="005F326F" w:rsidRDefault="005F326F" w:rsidP="008B5696">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A3ED101" w14:textId="77777777" w:rsidR="005F326F" w:rsidRDefault="005F326F" w:rsidP="008B5696">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46E4D394" w14:textId="77777777" w:rsidR="005F326F" w:rsidRDefault="005F326F"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5395A1CB"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40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hideMark/>
          </w:tcPr>
          <w:p w14:paraId="2E6CB819"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p>
        </w:tc>
      </w:tr>
      <w:tr w:rsidR="005F326F" w14:paraId="61FAE8EF" w14:textId="77777777" w:rsidTr="008B5696">
        <w:trPr>
          <w:trHeight w:val="360"/>
        </w:trPr>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624A29F4" w14:textId="77777777" w:rsidR="005F326F" w:rsidRDefault="005F326F" w:rsidP="008B5696">
            <w:pPr>
              <w:spacing w:line="270" w:lineRule="atLeast"/>
              <w:ind w:left="15" w:right="15"/>
              <w:rPr>
                <w:rFonts w:ascii="Helvetica" w:eastAsia="Times New Roman" w:hAnsi="Helvetica" w:cs="Helvetica"/>
                <w:sz w:val="15"/>
                <w:szCs w:val="15"/>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52385C24" w14:textId="77777777" w:rsidR="005F326F" w:rsidRDefault="005F326F" w:rsidP="008B5696">
            <w:pPr>
              <w:spacing w:before="15" w:after="15" w:line="315" w:lineRule="atLeast"/>
              <w:ind w:left="15" w:right="15"/>
              <w:rPr>
                <w:rFonts w:eastAsia="Times New Roman"/>
                <w:sz w:val="20"/>
                <w:szCs w:val="20"/>
              </w:rPr>
            </w:pPr>
          </w:p>
        </w:tc>
        <w:tc>
          <w:tcPr>
            <w:tcW w:w="25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5733BD80" w14:textId="77777777" w:rsidR="005F326F" w:rsidRDefault="005F326F" w:rsidP="008B5696">
            <w:pPr>
              <w:spacing w:before="15" w:after="15" w:line="315" w:lineRule="atLeast"/>
              <w:ind w:left="15" w:right="15"/>
              <w:rPr>
                <w:rFonts w:eastAsia="Times New Roman"/>
                <w:sz w:val="20"/>
                <w:szCs w:val="20"/>
              </w:rPr>
            </w:pP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76F9AAF8" w14:textId="77777777" w:rsidR="005F326F" w:rsidRDefault="005F326F" w:rsidP="008B5696">
            <w:pPr>
              <w:spacing w:before="15" w:after="15" w:line="315" w:lineRule="atLeast"/>
              <w:ind w:left="15" w:right="15"/>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Total for paper</w:t>
            </w:r>
          </w:p>
        </w:tc>
        <w:tc>
          <w:tcPr>
            <w:tcW w:w="50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6320D345"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r>
              <w:rPr>
                <w:rFonts w:ascii="Helvetica" w:eastAsia="Times New Roman" w:hAnsi="Helvetica" w:cs="Helvetica"/>
                <w:b/>
                <w:bCs/>
                <w:color w:val="000000"/>
                <w:sz w:val="15"/>
                <w:szCs w:val="15"/>
              </w:rPr>
              <w:t>80</w:t>
            </w:r>
          </w:p>
        </w:tc>
        <w:tc>
          <w:tcPr>
            <w:tcW w:w="1850" w:type="pct"/>
            <w:tcBorders>
              <w:top w:val="outset" w:sz="6" w:space="0" w:color="000000"/>
              <w:left w:val="outset" w:sz="6" w:space="0" w:color="000000"/>
              <w:bottom w:val="outset" w:sz="6" w:space="0" w:color="000000"/>
              <w:right w:val="outset" w:sz="6" w:space="0" w:color="000000"/>
            </w:tcBorders>
            <w:shd w:val="clear" w:color="auto" w:fill="D9D9D9"/>
            <w:vAlign w:val="center"/>
          </w:tcPr>
          <w:p w14:paraId="7D55DC8C" w14:textId="77777777" w:rsidR="005F326F" w:rsidRDefault="005F326F" w:rsidP="008B5696">
            <w:pPr>
              <w:spacing w:before="15" w:after="15" w:line="315" w:lineRule="atLeast"/>
              <w:ind w:left="15" w:right="15"/>
              <w:jc w:val="center"/>
              <w:rPr>
                <w:rFonts w:ascii="Helvetica" w:eastAsia="Times New Roman" w:hAnsi="Helvetica" w:cs="Helvetica"/>
                <w:b/>
                <w:bCs/>
                <w:color w:val="000000"/>
                <w:sz w:val="15"/>
                <w:szCs w:val="15"/>
              </w:rPr>
            </w:pPr>
          </w:p>
        </w:tc>
      </w:tr>
    </w:tbl>
    <w:p w14:paraId="71C6FF40" w14:textId="77777777" w:rsidR="005F326F" w:rsidRPr="00B04E74" w:rsidRDefault="005F326F" w:rsidP="005F326F">
      <w:pPr>
        <w:spacing w:after="240"/>
        <w:ind w:left="150" w:right="30" w:hanging="225"/>
        <w:jc w:val="center"/>
        <w:rPr>
          <w:rFonts w:ascii="Helvetica" w:eastAsia="Times New Roman" w:hAnsi="Helvetica" w:cs="Helvetica"/>
          <w:b/>
          <w:bCs/>
          <w:sz w:val="18"/>
          <w:szCs w:val="18"/>
        </w:rPr>
      </w:pPr>
    </w:p>
    <w:p w14:paraId="336B134F" w14:textId="77777777" w:rsidR="00497E1D" w:rsidRDefault="00497E1D"/>
    <w:sectPr w:rsidR="00497E1D" w:rsidSect="00A81A55">
      <w:headerReference w:type="even" r:id="rId12"/>
      <w:headerReference w:type="default" r:id="rId13"/>
      <w:footerReference w:type="even" r:id="rId14"/>
      <w:footerReference w:type="default" r:id="rId15"/>
      <w:headerReference w:type="first" r:id="rId16"/>
      <w:footerReference w:type="first" r:id="rId17"/>
      <w:pgSz w:w="11906" w:h="16838"/>
      <w:pgMar w:top="1440" w:right="849" w:bottom="1440" w:left="1440"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73E43311" w14:textId="77777777" w:rsidR="006029C0" w:rsidRDefault="006029C0" w:rsidP="00A81A55">
      <w:r>
        <w:separator/>
      </w:r>
    </w:p>
  </w:endnote>
  <w:endnote w:type="continuationSeparator" w:id="0">
    <w:p w14:paraId="4430F86A" w14:textId="77777777" w:rsidR="006029C0" w:rsidRDefault="006029C0" w:rsidP="00A81A5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Helvetica">
    <w:panose1 w:val="020B0604020202020204"/>
    <w:charset w:val="00"/>
    <w:family w:val="swiss"/>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E37EF27" w14:textId="77777777" w:rsidR="00C71CFE" w:rsidRDefault="00C71CFE">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tbl>
    <w:tblPr>
      <w:tblW w:w="10499" w:type="dxa"/>
      <w:jc w:val="right"/>
      <w:tblCellMar>
        <w:top w:w="15" w:type="dxa"/>
        <w:left w:w="15" w:type="dxa"/>
        <w:bottom w:w="15" w:type="dxa"/>
        <w:right w:w="15" w:type="dxa"/>
      </w:tblCellMar>
      <w:tblLook w:val="04A0" w:firstRow="1" w:lastRow="0" w:firstColumn="1" w:lastColumn="0" w:noHBand="0" w:noVBand="1"/>
    </w:tblPr>
    <w:tblGrid>
      <w:gridCol w:w="3402"/>
      <w:gridCol w:w="2975"/>
      <w:gridCol w:w="4122"/>
    </w:tblGrid>
    <w:tr w:rsidR="00AB2DF1" w:rsidRPr="00DB1A36" w14:paraId="350F2E6F" w14:textId="77777777" w:rsidTr="00C71CFE">
      <w:trPr>
        <w:jc w:val="right"/>
      </w:trPr>
      <w:tc>
        <w:tcPr>
          <w:tcW w:w="1620" w:type="pct"/>
          <w:vAlign w:val="center"/>
          <w:hideMark/>
        </w:tcPr>
        <w:p w14:paraId="4AF59BC2" w14:textId="77777777" w:rsidR="00AB2DF1" w:rsidRPr="00DB1A36" w:rsidRDefault="00AB2DF1" w:rsidP="00AB2DF1">
          <w:pPr>
            <w:spacing w:before="15" w:after="15"/>
            <w:ind w:left="15" w:right="15"/>
            <w:rPr>
              <w:rFonts w:ascii="Helvetica" w:hAnsi="Helvetica" w:cs="Helvetica"/>
              <w:sz w:val="16"/>
              <w:szCs w:val="16"/>
            </w:rPr>
          </w:pPr>
          <w:r w:rsidRPr="00DB1A36">
            <w:rPr>
              <w:rFonts w:ascii="Helvetica" w:hAnsi="Helvetica" w:cs="Helvetica"/>
              <w:sz w:val="16"/>
              <w:szCs w:val="16"/>
            </w:rPr>
            <w:t xml:space="preserve">Created in </w:t>
          </w:r>
          <w:proofErr w:type="spellStart"/>
          <w:r w:rsidRPr="00DB1A36">
            <w:rPr>
              <w:rFonts w:ascii="Helvetica" w:hAnsi="Helvetica" w:cs="Helvetica"/>
              <w:sz w:val="16"/>
              <w:szCs w:val="16"/>
            </w:rPr>
            <w:t>ExamBuilder</w:t>
          </w:r>
          <w:proofErr w:type="spellEnd"/>
          <w:r w:rsidRPr="00DB1A36">
            <w:rPr>
              <w:rFonts w:ascii="Helvetica" w:hAnsi="Helvetica" w:cs="Helvetica"/>
              <w:sz w:val="16"/>
              <w:szCs w:val="16"/>
            </w:rPr>
            <w:t xml:space="preserve">. </w:t>
          </w:r>
        </w:p>
      </w:tc>
      <w:tc>
        <w:tcPr>
          <w:tcW w:w="1417" w:type="pct"/>
          <w:vAlign w:val="center"/>
          <w:hideMark/>
        </w:tcPr>
        <w:p w14:paraId="4B653EB9" w14:textId="77777777" w:rsidR="00AB2DF1" w:rsidRPr="00DB1A36" w:rsidRDefault="00AB2DF1" w:rsidP="00C71CFE">
          <w:pPr>
            <w:spacing w:before="15" w:after="15"/>
            <w:ind w:left="691" w:right="15"/>
            <w:jc w:val="center"/>
            <w:rPr>
              <w:rFonts w:ascii="Helvetica" w:hAnsi="Helvetica" w:cs="Helvetica"/>
              <w:sz w:val="16"/>
              <w:szCs w:val="16"/>
            </w:rPr>
          </w:pPr>
          <w:r w:rsidRPr="00DB1A36">
            <w:rPr>
              <w:rFonts w:ascii="Helvetica" w:hAnsi="Helvetica" w:cs="Helvetica"/>
              <w:sz w:val="16"/>
              <w:szCs w:val="16"/>
            </w:rPr>
            <w:fldChar w:fldCharType="begin"/>
          </w:r>
          <w:r w:rsidRPr="00DB1A36">
            <w:rPr>
              <w:rFonts w:ascii="Helvetica" w:hAnsi="Helvetica" w:cs="Helvetica"/>
              <w:sz w:val="16"/>
              <w:szCs w:val="16"/>
            </w:rPr>
            <w:instrText xml:space="preserve"> PAGE   \* MERGEFORMAT </w:instrText>
          </w:r>
          <w:r w:rsidRPr="00DB1A36">
            <w:rPr>
              <w:rFonts w:ascii="Helvetica" w:hAnsi="Helvetica" w:cs="Helvetica"/>
              <w:sz w:val="16"/>
              <w:szCs w:val="16"/>
            </w:rPr>
            <w:fldChar w:fldCharType="separate"/>
          </w:r>
          <w:r w:rsidRPr="00DB1A36">
            <w:rPr>
              <w:rFonts w:ascii="Helvetica" w:hAnsi="Helvetica" w:cs="Helvetica"/>
              <w:sz w:val="16"/>
              <w:szCs w:val="16"/>
            </w:rPr>
            <w:t>1</w:t>
          </w:r>
          <w:r w:rsidRPr="00DB1A36">
            <w:rPr>
              <w:rFonts w:ascii="Helvetica" w:hAnsi="Helvetica" w:cs="Helvetica"/>
              <w:noProof/>
              <w:sz w:val="16"/>
              <w:szCs w:val="16"/>
            </w:rPr>
            <w:fldChar w:fldCharType="end"/>
          </w:r>
        </w:p>
      </w:tc>
      <w:tc>
        <w:tcPr>
          <w:tcW w:w="1963" w:type="pct"/>
          <w:hideMark/>
        </w:tcPr>
        <w:p w14:paraId="06242E41" w14:textId="77777777" w:rsidR="00AB2DF1" w:rsidRPr="00DB1A36" w:rsidRDefault="00AB2DF1" w:rsidP="00AB2DF1">
          <w:pPr>
            <w:spacing w:before="15" w:after="15"/>
            <w:ind w:left="15" w:right="15"/>
            <w:jc w:val="right"/>
            <w:rPr>
              <w:rFonts w:ascii="Helvetica" w:hAnsi="Helvetica" w:cs="Helvetica"/>
              <w:sz w:val="16"/>
              <w:szCs w:val="16"/>
            </w:rPr>
          </w:pPr>
          <w:r w:rsidRPr="00DB1A36">
            <w:rPr>
              <w:rFonts w:ascii="Helvetica" w:hAnsi="Helvetica" w:cs="Helvetica"/>
              <w:noProof/>
              <w:sz w:val="16"/>
              <w:szCs w:val="16"/>
            </w:rPr>
            <w:t>© OCR 2020</w:t>
          </w:r>
        </w:p>
      </w:tc>
    </w:tr>
  </w:tbl>
  <w:p w14:paraId="30E9D629" w14:textId="0CDE65D7" w:rsidR="00A81A55" w:rsidRPr="00AB2DF1" w:rsidRDefault="00A81A55" w:rsidP="00AB2DF1">
    <w:pPr>
      <w:pStyle w:val="Foote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8A702A1" w14:textId="77777777" w:rsidR="00C71CFE" w:rsidRDefault="00C71CFE">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551AC2C0" w14:textId="77777777" w:rsidR="006029C0" w:rsidRDefault="006029C0" w:rsidP="00A81A55">
      <w:r>
        <w:separator/>
      </w:r>
    </w:p>
  </w:footnote>
  <w:footnote w:type="continuationSeparator" w:id="0">
    <w:p w14:paraId="772FB200" w14:textId="77777777" w:rsidR="006029C0" w:rsidRDefault="006029C0" w:rsidP="00A81A55">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5B330F7B" w14:textId="77777777" w:rsidR="00C71CFE" w:rsidRDefault="00C71CFE">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18E4AF04" w14:textId="77777777" w:rsidR="00C71CFE" w:rsidRDefault="00C71CFE">
    <w:pPr>
      <w:pStyle w:val="Heade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E67C679" w14:textId="77777777" w:rsidR="00C71CFE" w:rsidRDefault="00C71CFE">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0B557AE"/>
    <w:multiLevelType w:val="multilevel"/>
    <w:tmpl w:val="FA262B0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42E7663"/>
    <w:multiLevelType w:val="multilevel"/>
    <w:tmpl w:val="119288C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4642262"/>
    <w:multiLevelType w:val="multilevel"/>
    <w:tmpl w:val="A8C4F0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462F54"/>
    <w:multiLevelType w:val="multilevel"/>
    <w:tmpl w:val="D9BEC5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A255C36"/>
    <w:multiLevelType w:val="multilevel"/>
    <w:tmpl w:val="AB7C1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B363AA6"/>
    <w:multiLevelType w:val="multilevel"/>
    <w:tmpl w:val="48C64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B8E7B5D"/>
    <w:multiLevelType w:val="multilevel"/>
    <w:tmpl w:val="03B4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C8C0863"/>
    <w:multiLevelType w:val="multilevel"/>
    <w:tmpl w:val="FAA676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10D860C4"/>
    <w:multiLevelType w:val="multilevel"/>
    <w:tmpl w:val="087272E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2201C6C"/>
    <w:multiLevelType w:val="multilevel"/>
    <w:tmpl w:val="0D2E13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4996B60"/>
    <w:multiLevelType w:val="multilevel"/>
    <w:tmpl w:val="3DB0071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E1D74B0"/>
    <w:multiLevelType w:val="multilevel"/>
    <w:tmpl w:val="CF907AA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EB71692"/>
    <w:multiLevelType w:val="multilevel"/>
    <w:tmpl w:val="295C3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23DC622E"/>
    <w:multiLevelType w:val="multilevel"/>
    <w:tmpl w:val="7206B3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25846443"/>
    <w:multiLevelType w:val="multilevel"/>
    <w:tmpl w:val="45B6B5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7A063AF"/>
    <w:multiLevelType w:val="multilevel"/>
    <w:tmpl w:val="EDD8201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B117713"/>
    <w:multiLevelType w:val="multilevel"/>
    <w:tmpl w:val="CA0E22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7" w15:restartNumberingAfterBreak="0">
    <w:nsid w:val="2B951E0A"/>
    <w:multiLevelType w:val="multilevel"/>
    <w:tmpl w:val="3184FA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BAA5732"/>
    <w:multiLevelType w:val="multilevel"/>
    <w:tmpl w:val="C5D883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EBF0D5C"/>
    <w:multiLevelType w:val="multilevel"/>
    <w:tmpl w:val="4BB6D5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32EA0501"/>
    <w:multiLevelType w:val="multilevel"/>
    <w:tmpl w:val="6CBE40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34DB7F25"/>
    <w:multiLevelType w:val="multilevel"/>
    <w:tmpl w:val="E7ECEB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36605288"/>
    <w:multiLevelType w:val="multilevel"/>
    <w:tmpl w:val="069839A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37446A42"/>
    <w:multiLevelType w:val="multilevel"/>
    <w:tmpl w:val="706C83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3FF26790"/>
    <w:multiLevelType w:val="multilevel"/>
    <w:tmpl w:val="970046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4092749A"/>
    <w:multiLevelType w:val="multilevel"/>
    <w:tmpl w:val="2C62F42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438620FF"/>
    <w:multiLevelType w:val="multilevel"/>
    <w:tmpl w:val="332ED96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54673A1C"/>
    <w:multiLevelType w:val="multilevel"/>
    <w:tmpl w:val="105AC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595720B3"/>
    <w:multiLevelType w:val="multilevel"/>
    <w:tmpl w:val="631EF45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601678CC"/>
    <w:multiLevelType w:val="multilevel"/>
    <w:tmpl w:val="E09C80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623B3F5B"/>
    <w:multiLevelType w:val="multilevel"/>
    <w:tmpl w:val="75105C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63091040"/>
    <w:multiLevelType w:val="multilevel"/>
    <w:tmpl w:val="2466A3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2" w15:restartNumberingAfterBreak="0">
    <w:nsid w:val="6D6C279C"/>
    <w:multiLevelType w:val="multilevel"/>
    <w:tmpl w:val="9BE090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6E4A673F"/>
    <w:multiLevelType w:val="multilevel"/>
    <w:tmpl w:val="35FC6F2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4" w15:restartNumberingAfterBreak="0">
    <w:nsid w:val="731F45F8"/>
    <w:multiLevelType w:val="multilevel"/>
    <w:tmpl w:val="E8F6B4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746524A3"/>
    <w:multiLevelType w:val="multilevel"/>
    <w:tmpl w:val="61FA1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75964C4E"/>
    <w:multiLevelType w:val="multilevel"/>
    <w:tmpl w:val="34EEDCD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76E75B62"/>
    <w:multiLevelType w:val="multilevel"/>
    <w:tmpl w:val="308CCE1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7A5F6883"/>
    <w:multiLevelType w:val="multilevel"/>
    <w:tmpl w:val="4CF6F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7AF00AF5"/>
    <w:multiLevelType w:val="multilevel"/>
    <w:tmpl w:val="F99EB10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7B1F1894"/>
    <w:multiLevelType w:val="multilevel"/>
    <w:tmpl w:val="1A5EE5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0"/>
  </w:num>
  <w:num w:numId="2">
    <w:abstractNumId w:val="20"/>
  </w:num>
  <w:num w:numId="3">
    <w:abstractNumId w:val="25"/>
  </w:num>
  <w:num w:numId="4">
    <w:abstractNumId w:val="27"/>
  </w:num>
  <w:num w:numId="5">
    <w:abstractNumId w:val="35"/>
  </w:num>
  <w:num w:numId="6">
    <w:abstractNumId w:val="13"/>
  </w:num>
  <w:num w:numId="7">
    <w:abstractNumId w:val="40"/>
  </w:num>
  <w:num w:numId="8">
    <w:abstractNumId w:val="11"/>
  </w:num>
  <w:num w:numId="9">
    <w:abstractNumId w:val="1"/>
  </w:num>
  <w:num w:numId="10">
    <w:abstractNumId w:val="7"/>
  </w:num>
  <w:num w:numId="11">
    <w:abstractNumId w:val="15"/>
  </w:num>
  <w:num w:numId="12">
    <w:abstractNumId w:val="17"/>
  </w:num>
  <w:num w:numId="13">
    <w:abstractNumId w:val="22"/>
  </w:num>
  <w:num w:numId="14">
    <w:abstractNumId w:val="32"/>
  </w:num>
  <w:num w:numId="15">
    <w:abstractNumId w:val="5"/>
  </w:num>
  <w:num w:numId="16">
    <w:abstractNumId w:val="31"/>
  </w:num>
  <w:num w:numId="17">
    <w:abstractNumId w:val="9"/>
  </w:num>
  <w:num w:numId="18">
    <w:abstractNumId w:val="34"/>
  </w:num>
  <w:num w:numId="19">
    <w:abstractNumId w:val="29"/>
  </w:num>
  <w:num w:numId="20">
    <w:abstractNumId w:val="12"/>
  </w:num>
  <w:num w:numId="21">
    <w:abstractNumId w:val="19"/>
  </w:num>
  <w:num w:numId="22">
    <w:abstractNumId w:val="16"/>
  </w:num>
  <w:num w:numId="23">
    <w:abstractNumId w:val="38"/>
  </w:num>
  <w:num w:numId="24">
    <w:abstractNumId w:val="24"/>
  </w:num>
  <w:num w:numId="25">
    <w:abstractNumId w:val="18"/>
  </w:num>
  <w:num w:numId="26">
    <w:abstractNumId w:val="30"/>
  </w:num>
  <w:num w:numId="27">
    <w:abstractNumId w:val="21"/>
  </w:num>
  <w:num w:numId="28">
    <w:abstractNumId w:val="2"/>
  </w:num>
  <w:num w:numId="29">
    <w:abstractNumId w:val="26"/>
  </w:num>
  <w:num w:numId="30">
    <w:abstractNumId w:val="39"/>
  </w:num>
  <w:num w:numId="31">
    <w:abstractNumId w:val="33"/>
  </w:num>
  <w:num w:numId="32">
    <w:abstractNumId w:val="37"/>
  </w:num>
  <w:num w:numId="33">
    <w:abstractNumId w:val="14"/>
  </w:num>
  <w:num w:numId="34">
    <w:abstractNumId w:val="10"/>
  </w:num>
  <w:num w:numId="35">
    <w:abstractNumId w:val="28"/>
  </w:num>
  <w:num w:numId="36">
    <w:abstractNumId w:val="8"/>
  </w:num>
  <w:num w:numId="37">
    <w:abstractNumId w:val="3"/>
  </w:num>
  <w:num w:numId="38">
    <w:abstractNumId w:val="23"/>
  </w:num>
  <w:num w:numId="39">
    <w:abstractNumId w:val="6"/>
  </w:num>
  <w:num w:numId="40">
    <w:abstractNumId w:val="4"/>
  </w:num>
  <w:num w:numId="41">
    <w:abstractNumId w:val="3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F326F"/>
    <w:rsid w:val="00396125"/>
    <w:rsid w:val="003B7E9B"/>
    <w:rsid w:val="00491CD7"/>
    <w:rsid w:val="00497E1D"/>
    <w:rsid w:val="004C5DDD"/>
    <w:rsid w:val="005F326F"/>
    <w:rsid w:val="006029C0"/>
    <w:rsid w:val="007A7095"/>
    <w:rsid w:val="007F6267"/>
    <w:rsid w:val="009348E9"/>
    <w:rsid w:val="00A81A55"/>
    <w:rsid w:val="00AB2DF1"/>
    <w:rsid w:val="00C33C2F"/>
    <w:rsid w:val="00C71CFE"/>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2084C35"/>
  <w15:chartTrackingRefBased/>
  <w15:docId w15:val="{34821774-44CB-4EE2-8AB9-861D5BA629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F326F"/>
    <w:pPr>
      <w:spacing w:after="0" w:line="240" w:lineRule="auto"/>
    </w:pPr>
    <w:rPr>
      <w:rFonts w:ascii="Times New Roman" w:eastAsiaTheme="minorEastAsia" w:hAnsi="Times New Roman" w:cs="Times New Roman"/>
      <w:sz w:val="24"/>
      <w:szCs w:val="24"/>
      <w:lang w:eastAsia="en-GB"/>
    </w:rPr>
  </w:style>
  <w:style w:type="paragraph" w:styleId="Heading1">
    <w:name w:val="heading 1"/>
    <w:basedOn w:val="Normal"/>
    <w:next w:val="Normal"/>
    <w:link w:val="Heading1Char"/>
    <w:uiPriority w:val="9"/>
    <w:qFormat/>
    <w:rsid w:val="005F326F"/>
    <w:pPr>
      <w:keepNext/>
      <w:keepLines/>
      <w:spacing w:before="240" w:line="259" w:lineRule="auto"/>
      <w:outlineLvl w:val="0"/>
    </w:pPr>
    <w:rPr>
      <w:rFonts w:asciiTheme="majorHAnsi" w:eastAsiaTheme="majorEastAsia" w:hAnsiTheme="majorHAnsi" w:cstheme="majorBidi"/>
      <w:color w:val="2F5496" w:themeColor="accent1" w:themeShade="BF"/>
      <w:sz w:val="32"/>
      <w:szCs w:val="32"/>
      <w:lang w:eastAsia="en-US"/>
    </w:rPr>
  </w:style>
  <w:style w:type="paragraph" w:styleId="Heading2">
    <w:name w:val="heading 2"/>
    <w:basedOn w:val="Normal"/>
    <w:link w:val="Heading2Char"/>
    <w:uiPriority w:val="9"/>
    <w:qFormat/>
    <w:rsid w:val="005F326F"/>
    <w:pPr>
      <w:spacing w:before="100" w:beforeAutospacing="1" w:after="100" w:afterAutospacing="1"/>
      <w:outlineLvl w:val="1"/>
    </w:pPr>
    <w:rPr>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5F326F"/>
    <w:rPr>
      <w:rFonts w:asciiTheme="majorHAnsi" w:eastAsiaTheme="majorEastAsia" w:hAnsiTheme="majorHAnsi" w:cstheme="majorBidi"/>
      <w:color w:val="2F5496" w:themeColor="accent1" w:themeShade="BF"/>
      <w:sz w:val="32"/>
      <w:szCs w:val="32"/>
    </w:rPr>
  </w:style>
  <w:style w:type="character" w:customStyle="1" w:styleId="Heading2Char">
    <w:name w:val="Heading 2 Char"/>
    <w:basedOn w:val="DefaultParagraphFont"/>
    <w:link w:val="Heading2"/>
    <w:uiPriority w:val="9"/>
    <w:rsid w:val="005F326F"/>
    <w:rPr>
      <w:rFonts w:ascii="Times New Roman" w:eastAsiaTheme="minorEastAsia" w:hAnsi="Times New Roman" w:cs="Times New Roman"/>
      <w:b/>
      <w:bCs/>
      <w:sz w:val="36"/>
      <w:szCs w:val="36"/>
      <w:lang w:eastAsia="en-GB"/>
    </w:rPr>
  </w:style>
  <w:style w:type="paragraph" w:styleId="NormalWeb">
    <w:name w:val="Normal (Web)"/>
    <w:basedOn w:val="Normal"/>
    <w:uiPriority w:val="99"/>
    <w:unhideWhenUsed/>
    <w:rsid w:val="005F326F"/>
    <w:pPr>
      <w:spacing w:before="15" w:after="15"/>
      <w:ind w:left="15" w:right="15"/>
    </w:pPr>
    <w:rPr>
      <w:rFonts w:ascii="Helvetica" w:hAnsi="Helvetica" w:cs="Helvetica"/>
    </w:rPr>
  </w:style>
  <w:style w:type="character" w:styleId="Strong">
    <w:name w:val="Strong"/>
    <w:basedOn w:val="DefaultParagraphFont"/>
    <w:uiPriority w:val="22"/>
    <w:qFormat/>
    <w:rsid w:val="005F326F"/>
    <w:rPr>
      <w:b/>
      <w:bCs/>
    </w:rPr>
  </w:style>
  <w:style w:type="character" w:styleId="Emphasis">
    <w:name w:val="Emphasis"/>
    <w:basedOn w:val="DefaultParagraphFont"/>
    <w:uiPriority w:val="20"/>
    <w:qFormat/>
    <w:rsid w:val="005F326F"/>
    <w:rPr>
      <w:i/>
      <w:iCs/>
    </w:rPr>
  </w:style>
  <w:style w:type="paragraph" w:customStyle="1" w:styleId="Style1">
    <w:name w:val="Style1"/>
    <w:basedOn w:val="Normal"/>
    <w:link w:val="Style1Char"/>
    <w:qFormat/>
    <w:rsid w:val="00A81A55"/>
    <w:pPr>
      <w:tabs>
        <w:tab w:val="left" w:pos="8505"/>
      </w:tabs>
      <w:spacing w:before="100" w:beforeAutospacing="1" w:after="100" w:afterAutospacing="1" w:line="276" w:lineRule="auto"/>
      <w:outlineLvl w:val="0"/>
    </w:pPr>
    <w:rPr>
      <w:rFonts w:ascii="Arial" w:hAnsi="Arial" w:cs="Arial"/>
      <w:b/>
      <w:bCs/>
      <w:color w:val="B7D448"/>
      <w:kern w:val="36"/>
      <w:sz w:val="40"/>
      <w:szCs w:val="48"/>
    </w:rPr>
  </w:style>
  <w:style w:type="character" w:customStyle="1" w:styleId="Style1Char">
    <w:name w:val="Style1 Char"/>
    <w:basedOn w:val="DefaultParagraphFont"/>
    <w:link w:val="Style1"/>
    <w:rsid w:val="00A81A55"/>
    <w:rPr>
      <w:rFonts w:ascii="Arial" w:eastAsiaTheme="minorEastAsia" w:hAnsi="Arial" w:cs="Arial"/>
      <w:b/>
      <w:bCs/>
      <w:color w:val="B7D448"/>
      <w:kern w:val="36"/>
      <w:sz w:val="40"/>
      <w:szCs w:val="48"/>
      <w:lang w:eastAsia="en-GB"/>
    </w:rPr>
  </w:style>
  <w:style w:type="paragraph" w:customStyle="1" w:styleId="Body">
    <w:name w:val="Body"/>
    <w:basedOn w:val="Normal"/>
    <w:link w:val="BodyChar"/>
    <w:qFormat/>
    <w:rsid w:val="00A81A55"/>
    <w:pPr>
      <w:spacing w:before="240" w:line="276" w:lineRule="auto"/>
    </w:pPr>
    <w:rPr>
      <w:rFonts w:ascii="Arial" w:hAnsi="Arial" w:cs="Arial"/>
      <w:sz w:val="22"/>
      <w:szCs w:val="22"/>
    </w:rPr>
  </w:style>
  <w:style w:type="character" w:customStyle="1" w:styleId="BodyChar">
    <w:name w:val="Body Char"/>
    <w:basedOn w:val="DefaultParagraphFont"/>
    <w:link w:val="Body"/>
    <w:rsid w:val="00A81A55"/>
    <w:rPr>
      <w:rFonts w:ascii="Arial" w:eastAsiaTheme="minorEastAsia" w:hAnsi="Arial" w:cs="Arial"/>
      <w:lang w:eastAsia="en-GB"/>
    </w:rPr>
  </w:style>
  <w:style w:type="paragraph" w:styleId="Header">
    <w:name w:val="header"/>
    <w:basedOn w:val="Normal"/>
    <w:link w:val="HeaderChar"/>
    <w:uiPriority w:val="99"/>
    <w:unhideWhenUsed/>
    <w:rsid w:val="00A81A55"/>
    <w:pPr>
      <w:tabs>
        <w:tab w:val="center" w:pos="4513"/>
        <w:tab w:val="right" w:pos="9026"/>
      </w:tabs>
    </w:pPr>
  </w:style>
  <w:style w:type="character" w:customStyle="1" w:styleId="HeaderChar">
    <w:name w:val="Header Char"/>
    <w:basedOn w:val="DefaultParagraphFont"/>
    <w:link w:val="Header"/>
    <w:uiPriority w:val="99"/>
    <w:rsid w:val="00A81A55"/>
    <w:rPr>
      <w:rFonts w:ascii="Times New Roman" w:eastAsiaTheme="minorEastAsia" w:hAnsi="Times New Roman" w:cs="Times New Roman"/>
      <w:sz w:val="24"/>
      <w:szCs w:val="24"/>
      <w:lang w:eastAsia="en-GB"/>
    </w:rPr>
  </w:style>
  <w:style w:type="paragraph" w:styleId="Footer">
    <w:name w:val="footer"/>
    <w:basedOn w:val="Normal"/>
    <w:link w:val="FooterChar"/>
    <w:uiPriority w:val="99"/>
    <w:unhideWhenUsed/>
    <w:rsid w:val="00A81A55"/>
    <w:pPr>
      <w:tabs>
        <w:tab w:val="center" w:pos="4513"/>
        <w:tab w:val="right" w:pos="9026"/>
      </w:tabs>
    </w:pPr>
  </w:style>
  <w:style w:type="character" w:customStyle="1" w:styleId="FooterChar">
    <w:name w:val="Footer Char"/>
    <w:basedOn w:val="DefaultParagraphFont"/>
    <w:link w:val="Footer"/>
    <w:uiPriority w:val="99"/>
    <w:rsid w:val="00A81A55"/>
    <w:rPr>
      <w:rFonts w:ascii="Times New Roman" w:eastAsiaTheme="minorEastAsia" w:hAnsi="Times New Roman" w:cs="Times New Roman"/>
      <w:sz w:val="24"/>
      <w:szCs w:val="24"/>
      <w:lang w:eastAsia="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2.xml"/><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17" Type="http://schemas.openxmlformats.org/officeDocument/2006/relationships/footer" Target="footer3.xml"/><Relationship Id="rId2" Type="http://schemas.openxmlformats.org/officeDocument/2006/relationships/customXml" Target="../customXml/item2.xml"/><Relationship Id="rId16" Type="http://schemas.openxmlformats.org/officeDocument/2006/relationships/header" Target="header3.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5" Type="http://schemas.openxmlformats.org/officeDocument/2006/relationships/numbering" Target="numbering.xml"/><Relationship Id="rId15" Type="http://schemas.openxmlformats.org/officeDocument/2006/relationships/footer" Target="footer2.xm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05ED9715CBF0764BB013976358613F4F" ma:contentTypeVersion="17" ma:contentTypeDescription="Create a new document." ma:contentTypeScope="" ma:versionID="ff191b88f439c59236d1292753e42968">
  <xsd:schema xmlns:xsd="http://www.w3.org/2001/XMLSchema" xmlns:xs="http://www.w3.org/2001/XMLSchema" xmlns:p="http://schemas.microsoft.com/office/2006/metadata/properties" xmlns:ns2="5e03bce0-7524-4853-bc3e-4de1abf149ba" xmlns:ns3="742941ed-8b28-480a-8509-e55af6a4109e" targetNamespace="http://schemas.microsoft.com/office/2006/metadata/properties" ma:root="true" ma:fieldsID="cb7ec51600bbdbe9a9e355a3a07c589a" ns2:_="" ns3:_="">
    <xsd:import namespace="5e03bce0-7524-4853-bc3e-4de1abf149ba"/>
    <xsd:import namespace="742941ed-8b28-480a-8509-e55af6a4109e"/>
    <xsd:element name="properties">
      <xsd:complexType>
        <xsd:sequence>
          <xsd:element name="documentManagement">
            <xsd:complexType>
              <xsd:all>
                <xsd:element ref="ns2:MediaServiceMetadata" minOccurs="0"/>
                <xsd:element ref="ns2:MediaServiceFastMetadata" minOccurs="0"/>
                <xsd:element ref="ns2:MediaServiceAutoKeyPoints" minOccurs="0"/>
                <xsd:element ref="ns2:MediaServiceKeyPoints"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5e03bce0-7524-4853-bc3e-4de1abf149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KeyPoints" ma:index="10" nillable="true" ma:displayName="MediaServiceAutoKeyPoints" ma:hidden="true" ma:internalName="MediaServiceAutoKeyPoints" ma:readOnly="true">
      <xsd:simpleType>
        <xsd:restriction base="dms:Note"/>
      </xsd:simpleType>
    </xsd:element>
    <xsd:element name="MediaServiceKeyPoints" ma:index="11" nillable="true" ma:displayName="KeyPoints" ma:internalName="MediaServiceKeyPoints" ma:readOnly="true">
      <xsd:simpleType>
        <xsd:restriction base="dms:Note">
          <xsd:maxLength value="255"/>
        </xsd:restriction>
      </xsd:simpleType>
    </xsd:element>
    <xsd:element name="MediaServiceAutoTags" ma:index="14" nillable="true" ma:displayName="Tags" ma:internalName="MediaServiceAutoTags" ma:readOnly="true">
      <xsd:simpleType>
        <xsd:restriction base="dms:Text"/>
      </xsd:simpleType>
    </xsd:element>
    <xsd:element name="MediaServiceOCR" ma:index="15" nillable="true" ma:displayName="Extracted Text" ma:internalName="MediaServiceOCR" ma:readOnly="true">
      <xsd:simpleType>
        <xsd:restriction base="dms:Note">
          <xsd:maxLength value="255"/>
        </xsd:restriction>
      </xsd:simpleType>
    </xsd:element>
    <xsd:element name="MediaServiceGenerationTime" ma:index="16" nillable="true" ma:displayName="MediaServiceGenerationTime" ma:hidden="true" ma:internalName="MediaServiceGenerationTime" ma:readOnly="true">
      <xsd:simpleType>
        <xsd:restriction base="dms:Text"/>
      </xsd:simpleType>
    </xsd:element>
    <xsd:element name="MediaServiceEventHashCode" ma:index="17" nillable="true" ma:displayName="MediaServiceEventHashCode" ma:hidden="true" ma:internalName="MediaServiceEventHashCode" ma:readOnly="true">
      <xsd:simpleType>
        <xsd:restriction base="dms:Text"/>
      </xsd:simpleType>
    </xsd:element>
    <xsd:element name="MediaServiceDateTaken" ma:index="18" nillable="true" ma:displayName="MediaServiceDateTaken" ma:hidden="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742941ed-8b28-480a-8509-e55af6a4109e" elementFormDefault="qualified">
    <xsd:import namespace="http://schemas.microsoft.com/office/2006/documentManagement/types"/>
    <xsd:import namespace="http://schemas.microsoft.com/office/infopath/2007/PartnerControls"/>
    <xsd:element name="SharedWithUsers" ma:index="12" nillable="true" ma:displayName="Shared With"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3" nillable="true" ma:displayName="Shared With Details" ma:internalName="SharedWithDetails" ma:readOnly="true">
      <xsd:simpleType>
        <xsd:restriction base="dms:Note">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mso-contentType ?>
<SharedContentType xmlns="Microsoft.SharePoint.Taxonomy.ContentTypeSync" SourceId="cbc9373e-2d0f-4f82-b972-fcd84205de33" ContentTypeId="0x0101" PreviousValue="false"/>
</file>

<file path=customXml/itemProps1.xml><?xml version="1.0" encoding="utf-8"?>
<ds:datastoreItem xmlns:ds="http://schemas.openxmlformats.org/officeDocument/2006/customXml" ds:itemID="{28E65F42-ADFE-47BF-81D9-50E7B1B81AAF}">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5e03bce0-7524-4853-bc3e-4de1abf149ba"/>
    <ds:schemaRef ds:uri="742941ed-8b28-480a-8509-e55af6a4109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47FBF75F-CD3C-462A-B05C-C8FDEA655AF2}">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095C8593-14B0-4593-A013-4784AB2A2E1D}">
  <ds:schemaRefs>
    <ds:schemaRef ds:uri="http://schemas.microsoft.com/sharepoint/v3/contenttype/forms"/>
  </ds:schemaRefs>
</ds:datastoreItem>
</file>

<file path=customXml/itemProps4.xml><?xml version="1.0" encoding="utf-8"?>
<ds:datastoreItem xmlns:ds="http://schemas.openxmlformats.org/officeDocument/2006/customXml" ds:itemID="{01A1FDFF-1F79-4364-B4F8-FB32E4CF233B}">
  <ds:schemaRefs>
    <ds:schemaRef ds:uri="Microsoft.SharePoint.Taxonomy.ContentTypeSync"/>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18</Pages>
  <Words>4489</Words>
  <Characters>25592</Characters>
  <Application>Microsoft Office Word</Application>
  <DocSecurity>0</DocSecurity>
  <Lines>213</Lines>
  <Paragraphs>60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30021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GCSE English Literature ExamBuilder Test</dc:title>
  <dc:subject/>
  <dc:creator>OCR</dc:creator>
  <cp:keywords>GCSE; English Literature; ExamBuilder</cp:keywords>
  <dc:description/>
  <cp:lastModifiedBy>Rachel Trolove</cp:lastModifiedBy>
  <cp:revision>3</cp:revision>
  <dcterms:created xsi:type="dcterms:W3CDTF">2020-07-08T09:44:00Z</dcterms:created>
  <dcterms:modified xsi:type="dcterms:W3CDTF">2020-07-08T09:47:00Z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0x01010005ED9715CBF0764BB013976358613F4F</vt:lpwstr>
  </property>
</Properties>
</file>