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39FA9" w14:textId="77777777" w:rsidR="00921BA8" w:rsidRPr="00AD54AB" w:rsidRDefault="00921BA8" w:rsidP="00921BA8">
      <w:pPr>
        <w:ind w:left="90"/>
        <w:rPr>
          <w:rFonts w:cs="Arial"/>
          <w:b/>
        </w:rPr>
      </w:pPr>
      <w:bookmarkStart w:id="0" w:name="_GoBack"/>
      <w:bookmarkEnd w:id="0"/>
      <w:r w:rsidRPr="00AD54AB">
        <w:rPr>
          <w:rFonts w:cs="Arial"/>
          <w:b/>
        </w:rPr>
        <w:t>WJEC PATHWAYS - ENTRY QUALIFICATIONS</w:t>
      </w:r>
    </w:p>
    <w:p w14:paraId="5C639FAA" w14:textId="77777777" w:rsidR="0019634C" w:rsidRPr="003F1C16" w:rsidRDefault="0019634C" w:rsidP="0019634C">
      <w:pPr>
        <w:rPr>
          <w:b/>
        </w:rPr>
      </w:pPr>
    </w:p>
    <w:p w14:paraId="5C639FAB" w14:textId="77777777" w:rsidR="0019634C" w:rsidRPr="003F1C16" w:rsidRDefault="0019634C" w:rsidP="0019634C"/>
    <w:tbl>
      <w:tblPr>
        <w:tblW w:w="15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352"/>
        <w:gridCol w:w="12703"/>
      </w:tblGrid>
      <w:tr w:rsidR="0019634C" w:rsidRPr="003F1C16" w14:paraId="5C639FAE" w14:textId="77777777" w:rsidTr="00CA7EE8">
        <w:tc>
          <w:tcPr>
            <w:tcW w:w="2352" w:type="dxa"/>
            <w:shd w:val="clear" w:color="auto" w:fill="D9D9D9"/>
            <w:vAlign w:val="center"/>
          </w:tcPr>
          <w:p w14:paraId="5C639FAC" w14:textId="77777777" w:rsidR="00EB1AF8" w:rsidRPr="003F1C16" w:rsidRDefault="0019634C" w:rsidP="00CA7EE8">
            <w:pPr>
              <w:rPr>
                <w:b/>
              </w:rPr>
            </w:pPr>
            <w:r>
              <w:rPr>
                <w:b/>
              </w:rPr>
              <w:t>Title</w:t>
            </w:r>
          </w:p>
        </w:tc>
        <w:tc>
          <w:tcPr>
            <w:tcW w:w="12703" w:type="dxa"/>
          </w:tcPr>
          <w:p w14:paraId="5C639FAD" w14:textId="77777777" w:rsidR="0019634C" w:rsidRPr="008622CF" w:rsidRDefault="003D7DA4" w:rsidP="006B018A">
            <w:pPr>
              <w:rPr>
                <w:b/>
                <w:sz w:val="32"/>
                <w:szCs w:val="32"/>
              </w:rPr>
            </w:pPr>
            <w:r>
              <w:rPr>
                <w:b/>
                <w:sz w:val="32"/>
                <w:szCs w:val="32"/>
              </w:rPr>
              <w:t>R</w:t>
            </w:r>
            <w:r w:rsidR="00016A31" w:rsidRPr="008622CF">
              <w:rPr>
                <w:b/>
                <w:sz w:val="32"/>
                <w:szCs w:val="32"/>
              </w:rPr>
              <w:t>eligious</w:t>
            </w:r>
            <w:r w:rsidR="006B018A">
              <w:rPr>
                <w:b/>
                <w:sz w:val="32"/>
                <w:szCs w:val="32"/>
              </w:rPr>
              <w:t xml:space="preserve"> F</w:t>
            </w:r>
            <w:r w:rsidR="00016A31" w:rsidRPr="008622CF">
              <w:rPr>
                <w:b/>
                <w:sz w:val="32"/>
                <w:szCs w:val="32"/>
              </w:rPr>
              <w:t>estivals</w:t>
            </w:r>
            <w:r>
              <w:rPr>
                <w:b/>
                <w:sz w:val="32"/>
                <w:szCs w:val="32"/>
              </w:rPr>
              <w:t xml:space="preserve"> </w:t>
            </w:r>
          </w:p>
        </w:tc>
      </w:tr>
      <w:tr w:rsidR="0019634C" w:rsidRPr="003F1C16" w14:paraId="5C639FB2" w14:textId="77777777" w:rsidTr="00CA7EE8">
        <w:tc>
          <w:tcPr>
            <w:tcW w:w="2352" w:type="dxa"/>
            <w:shd w:val="clear" w:color="auto" w:fill="D9D9D9"/>
            <w:vAlign w:val="center"/>
          </w:tcPr>
          <w:p w14:paraId="5C639FAF" w14:textId="77777777" w:rsidR="00EB1AF8" w:rsidRPr="003F1C16" w:rsidRDefault="0019634C" w:rsidP="00CA7EE8">
            <w:pPr>
              <w:rPr>
                <w:b/>
              </w:rPr>
            </w:pPr>
            <w:r>
              <w:rPr>
                <w:b/>
              </w:rPr>
              <w:t>Unit Ref. No.</w:t>
            </w:r>
          </w:p>
        </w:tc>
        <w:tc>
          <w:tcPr>
            <w:tcW w:w="12703" w:type="dxa"/>
          </w:tcPr>
          <w:p w14:paraId="5C639FB0" w14:textId="5F405891" w:rsidR="0019634C" w:rsidRDefault="005244D1" w:rsidP="00CA7EE8">
            <w:pPr>
              <w:rPr>
                <w:b/>
              </w:rPr>
            </w:pPr>
            <w:r>
              <w:rPr>
                <w:b/>
              </w:rPr>
              <w:t>T/503/6667</w:t>
            </w:r>
          </w:p>
          <w:p w14:paraId="5C639FB1" w14:textId="7ADEC280" w:rsidR="00401FD7" w:rsidRPr="003F1C16" w:rsidRDefault="005244D1" w:rsidP="00CA7EE8">
            <w:pPr>
              <w:rPr>
                <w:b/>
              </w:rPr>
            </w:pPr>
            <w:r>
              <w:rPr>
                <w:b/>
              </w:rPr>
              <w:t>F/503/6668</w:t>
            </w:r>
          </w:p>
        </w:tc>
      </w:tr>
      <w:tr w:rsidR="0019634C" w:rsidRPr="003F1C16" w14:paraId="5C639FB6" w14:textId="77777777" w:rsidTr="00CA7EE8">
        <w:tc>
          <w:tcPr>
            <w:tcW w:w="2352" w:type="dxa"/>
            <w:shd w:val="clear" w:color="auto" w:fill="D9D9D9"/>
            <w:vAlign w:val="center"/>
          </w:tcPr>
          <w:p w14:paraId="5C639FB3" w14:textId="77777777" w:rsidR="00EB1AF8" w:rsidRPr="003F1C16" w:rsidRDefault="0019634C" w:rsidP="00CA7EE8">
            <w:pPr>
              <w:rPr>
                <w:b/>
              </w:rPr>
            </w:pPr>
            <w:r>
              <w:rPr>
                <w:b/>
              </w:rPr>
              <w:t>Entry Code</w:t>
            </w:r>
          </w:p>
        </w:tc>
        <w:tc>
          <w:tcPr>
            <w:tcW w:w="12703" w:type="dxa"/>
          </w:tcPr>
          <w:p w14:paraId="5C639FB4" w14:textId="77777777" w:rsidR="0019634C" w:rsidRDefault="0038625D" w:rsidP="00CA7EE8">
            <w:pPr>
              <w:rPr>
                <w:b/>
              </w:rPr>
            </w:pPr>
            <w:r>
              <w:rPr>
                <w:b/>
              </w:rPr>
              <w:t>6</w:t>
            </w:r>
            <w:r w:rsidR="008A4913">
              <w:rPr>
                <w:b/>
              </w:rPr>
              <w:t>2</w:t>
            </w:r>
            <w:r w:rsidR="00435810">
              <w:rPr>
                <w:b/>
              </w:rPr>
              <w:t>74</w:t>
            </w:r>
            <w:r>
              <w:rPr>
                <w:b/>
              </w:rPr>
              <w:t>/E2</w:t>
            </w:r>
          </w:p>
          <w:p w14:paraId="5C639FB5" w14:textId="77777777" w:rsidR="0038625D" w:rsidRPr="003F1C16" w:rsidRDefault="0038625D" w:rsidP="00CA7EE8">
            <w:pPr>
              <w:rPr>
                <w:b/>
              </w:rPr>
            </w:pPr>
            <w:r>
              <w:rPr>
                <w:b/>
              </w:rPr>
              <w:t>62</w:t>
            </w:r>
            <w:r w:rsidR="00435810">
              <w:rPr>
                <w:b/>
              </w:rPr>
              <w:t>74</w:t>
            </w:r>
            <w:r>
              <w:rPr>
                <w:b/>
              </w:rPr>
              <w:t>/E3</w:t>
            </w:r>
          </w:p>
        </w:tc>
      </w:tr>
      <w:tr w:rsidR="0019634C" w:rsidRPr="003F1C16" w14:paraId="5C639FB9" w14:textId="77777777" w:rsidTr="00CA7EE8">
        <w:tc>
          <w:tcPr>
            <w:tcW w:w="2352" w:type="dxa"/>
            <w:shd w:val="clear" w:color="auto" w:fill="D9D9D9"/>
            <w:vAlign w:val="center"/>
          </w:tcPr>
          <w:p w14:paraId="5C639FB7" w14:textId="77777777" w:rsidR="00EB1AF8" w:rsidRPr="003F1C16" w:rsidRDefault="0019634C" w:rsidP="00CA7EE8">
            <w:pPr>
              <w:rPr>
                <w:b/>
              </w:rPr>
            </w:pPr>
            <w:r>
              <w:rPr>
                <w:b/>
              </w:rPr>
              <w:t>Level</w:t>
            </w:r>
          </w:p>
        </w:tc>
        <w:tc>
          <w:tcPr>
            <w:tcW w:w="12703" w:type="dxa"/>
          </w:tcPr>
          <w:p w14:paraId="5C639FB8" w14:textId="77777777" w:rsidR="0019634C" w:rsidRPr="003F1C16" w:rsidRDefault="0019634C" w:rsidP="00CA7EE8">
            <w:pPr>
              <w:rPr>
                <w:b/>
              </w:rPr>
            </w:pPr>
            <w:r>
              <w:rPr>
                <w:b/>
              </w:rPr>
              <w:t xml:space="preserve">Entry </w:t>
            </w:r>
            <w:r w:rsidR="00016A31">
              <w:rPr>
                <w:b/>
              </w:rPr>
              <w:t>2</w:t>
            </w:r>
            <w:r w:rsidR="00EB1AF8">
              <w:rPr>
                <w:b/>
              </w:rPr>
              <w:t xml:space="preserve"> / 3</w:t>
            </w:r>
          </w:p>
        </w:tc>
      </w:tr>
      <w:tr w:rsidR="00FF59DB" w:rsidRPr="003F1C16" w14:paraId="5C639FBC" w14:textId="77777777" w:rsidTr="00CA7EE8">
        <w:tc>
          <w:tcPr>
            <w:tcW w:w="2352" w:type="dxa"/>
            <w:shd w:val="clear" w:color="auto" w:fill="D9D9D9"/>
            <w:vAlign w:val="center"/>
          </w:tcPr>
          <w:p w14:paraId="5C639FBA" w14:textId="77777777" w:rsidR="00FF59DB" w:rsidRPr="003F1C16" w:rsidRDefault="00FF59DB" w:rsidP="00CA7EE8">
            <w:pPr>
              <w:rPr>
                <w:b/>
              </w:rPr>
            </w:pPr>
            <w:r>
              <w:rPr>
                <w:b/>
              </w:rPr>
              <w:t>Credit value</w:t>
            </w:r>
          </w:p>
        </w:tc>
        <w:tc>
          <w:tcPr>
            <w:tcW w:w="12703" w:type="dxa"/>
          </w:tcPr>
          <w:p w14:paraId="5C639FBB" w14:textId="77777777" w:rsidR="00FF59DB" w:rsidRPr="003F1C16" w:rsidRDefault="00FF59DB" w:rsidP="00CA7EE8">
            <w:pPr>
              <w:rPr>
                <w:b/>
              </w:rPr>
            </w:pPr>
            <w:r>
              <w:rPr>
                <w:b/>
              </w:rPr>
              <w:t>2</w:t>
            </w:r>
          </w:p>
        </w:tc>
      </w:tr>
      <w:tr w:rsidR="00FF59DB" w:rsidRPr="003F1C16" w14:paraId="5C639FBF" w14:textId="77777777" w:rsidTr="00CA7EE8">
        <w:tc>
          <w:tcPr>
            <w:tcW w:w="2352" w:type="dxa"/>
            <w:shd w:val="clear" w:color="auto" w:fill="D9D9D9"/>
            <w:vAlign w:val="center"/>
          </w:tcPr>
          <w:p w14:paraId="5C639FBD" w14:textId="77777777" w:rsidR="00FF59DB" w:rsidRPr="003F1C16" w:rsidRDefault="00FF59DB" w:rsidP="00CA7EE8">
            <w:pPr>
              <w:rPr>
                <w:b/>
              </w:rPr>
            </w:pPr>
            <w:r>
              <w:rPr>
                <w:b/>
              </w:rPr>
              <w:t>Unit aim</w:t>
            </w:r>
          </w:p>
        </w:tc>
        <w:tc>
          <w:tcPr>
            <w:tcW w:w="12703" w:type="dxa"/>
          </w:tcPr>
          <w:p w14:paraId="5C639FBE" w14:textId="77777777" w:rsidR="00FF59DB" w:rsidRPr="003F1C16" w:rsidRDefault="00FF59DB" w:rsidP="00CA7EE8">
            <w:r w:rsidRPr="003F1C16">
              <w:t xml:space="preserve">This unit aims to </w:t>
            </w:r>
            <w:r>
              <w:t xml:space="preserve">enable learners to gain knowledge and understanding of how and why religious festivals are celebrated.  </w:t>
            </w:r>
          </w:p>
        </w:tc>
      </w:tr>
    </w:tbl>
    <w:p w14:paraId="5C639FC0" w14:textId="77777777" w:rsidR="0019634C" w:rsidRDefault="0019634C" w:rsidP="0019634C">
      <w:pPr>
        <w:rPr>
          <w:iCs/>
        </w:rPr>
      </w:pPr>
    </w:p>
    <w:p w14:paraId="5C639FC1" w14:textId="77777777" w:rsidR="00EB1AF8" w:rsidRDefault="00EB1AF8" w:rsidP="0019634C">
      <w:pPr>
        <w:rPr>
          <w:iCs/>
        </w:rPr>
      </w:pPr>
    </w:p>
    <w:p w14:paraId="5C639FC2" w14:textId="77777777" w:rsidR="00EB1AF8" w:rsidRPr="00FC0901" w:rsidRDefault="00FC0901" w:rsidP="00FC0901">
      <w:pPr>
        <w:jc w:val="center"/>
        <w:rPr>
          <w:iCs/>
          <w:sz w:val="10"/>
          <w:szCs w:val="10"/>
        </w:rPr>
      </w:pPr>
      <w:r>
        <w:rPr>
          <w:iCs/>
        </w:rPr>
        <w:br w:type="page"/>
      </w:r>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989"/>
        <w:gridCol w:w="4990"/>
        <w:gridCol w:w="4990"/>
        <w:gridCol w:w="43"/>
      </w:tblGrid>
      <w:tr w:rsidR="0041280D" w14:paraId="5C639FD4" w14:textId="77777777" w:rsidTr="00CA7EE8">
        <w:trPr>
          <w:gridAfter w:val="1"/>
          <w:wAfter w:w="43" w:type="dxa"/>
          <w:trHeight w:val="874"/>
          <w:jc w:val="center"/>
        </w:trPr>
        <w:tc>
          <w:tcPr>
            <w:tcW w:w="5004" w:type="dxa"/>
            <w:tcBorders>
              <w:top w:val="single" w:sz="4" w:space="0" w:color="auto"/>
              <w:left w:val="single" w:sz="4" w:space="0" w:color="auto"/>
              <w:bottom w:val="single" w:sz="4" w:space="0" w:color="auto"/>
              <w:right w:val="single" w:sz="4" w:space="0" w:color="auto"/>
            </w:tcBorders>
            <w:shd w:val="pct12" w:color="auto" w:fill="auto"/>
          </w:tcPr>
          <w:p w14:paraId="5C639FC3" w14:textId="77777777" w:rsidR="0041280D" w:rsidRPr="00FC0901" w:rsidRDefault="0041280D" w:rsidP="00FC0901">
            <w:pPr>
              <w:pStyle w:val="BodyText"/>
              <w:jc w:val="center"/>
              <w:rPr>
                <w:rFonts w:ascii="Arial" w:hAnsi="Arial" w:cs="Arial"/>
                <w:b/>
                <w:i w:val="0"/>
                <w:sz w:val="10"/>
                <w:szCs w:val="10"/>
              </w:rPr>
            </w:pPr>
          </w:p>
          <w:p w14:paraId="5C639FC4" w14:textId="77777777" w:rsidR="0041280D" w:rsidRDefault="0041280D" w:rsidP="00FC0901">
            <w:pPr>
              <w:pStyle w:val="BodyText"/>
              <w:jc w:val="center"/>
              <w:rPr>
                <w:rFonts w:ascii="Arial" w:hAnsi="Arial" w:cs="Arial"/>
                <w:b/>
                <w:i w:val="0"/>
              </w:rPr>
            </w:pPr>
            <w:r>
              <w:rPr>
                <w:rFonts w:ascii="Arial" w:hAnsi="Arial" w:cs="Arial"/>
                <w:b/>
                <w:i w:val="0"/>
              </w:rPr>
              <w:t>Learning outcomes</w:t>
            </w:r>
          </w:p>
          <w:p w14:paraId="5C639FC5" w14:textId="77777777" w:rsidR="0041280D" w:rsidRDefault="0041280D" w:rsidP="00FC0901">
            <w:pPr>
              <w:pStyle w:val="BodyText"/>
              <w:jc w:val="center"/>
              <w:rPr>
                <w:rFonts w:ascii="Arial" w:hAnsi="Arial" w:cs="Arial"/>
                <w:b/>
                <w:i w:val="0"/>
                <w:sz w:val="10"/>
                <w:szCs w:val="10"/>
              </w:rPr>
            </w:pPr>
          </w:p>
          <w:p w14:paraId="5C639FC6" w14:textId="77777777" w:rsidR="00DD067D" w:rsidRDefault="00DD067D" w:rsidP="00FC0901">
            <w:pPr>
              <w:pStyle w:val="BodyText"/>
              <w:jc w:val="center"/>
              <w:rPr>
                <w:rFonts w:ascii="Arial" w:hAnsi="Arial" w:cs="Arial"/>
                <w:b/>
                <w:i w:val="0"/>
                <w:sz w:val="10"/>
                <w:szCs w:val="10"/>
              </w:rPr>
            </w:pPr>
          </w:p>
          <w:p w14:paraId="5C639FC7" w14:textId="77777777" w:rsidR="00DD067D" w:rsidRPr="00FC0901" w:rsidRDefault="00DD067D" w:rsidP="00FC0901">
            <w:pPr>
              <w:pStyle w:val="BodyText"/>
              <w:jc w:val="center"/>
              <w:rPr>
                <w:rFonts w:ascii="Arial" w:hAnsi="Arial" w:cs="Arial"/>
                <w:b/>
                <w:i w:val="0"/>
                <w:sz w:val="10"/>
                <w:szCs w:val="10"/>
              </w:rPr>
            </w:pPr>
          </w:p>
          <w:p w14:paraId="5C639FC8" w14:textId="77777777" w:rsidR="0041280D" w:rsidRDefault="0041280D" w:rsidP="00CA7EE8">
            <w:pPr>
              <w:rPr>
                <w:b/>
              </w:rPr>
            </w:pPr>
            <w:r>
              <w:rPr>
                <w:rFonts w:cs="Arial"/>
              </w:rPr>
              <w:t>To be awarded credit for this unit, the learner will:</w:t>
            </w:r>
          </w:p>
        </w:tc>
        <w:tc>
          <w:tcPr>
            <w:tcW w:w="5004" w:type="dxa"/>
            <w:tcBorders>
              <w:top w:val="single" w:sz="4" w:space="0" w:color="auto"/>
              <w:left w:val="single" w:sz="4" w:space="0" w:color="auto"/>
              <w:bottom w:val="single" w:sz="4" w:space="0" w:color="auto"/>
              <w:right w:val="single" w:sz="4" w:space="0" w:color="auto"/>
            </w:tcBorders>
            <w:shd w:val="pct12" w:color="auto" w:fill="auto"/>
          </w:tcPr>
          <w:p w14:paraId="5C639FC9" w14:textId="77777777" w:rsidR="0041280D" w:rsidRPr="00FC0901" w:rsidRDefault="0041280D" w:rsidP="00FC0901">
            <w:pPr>
              <w:pStyle w:val="BodyText"/>
              <w:jc w:val="center"/>
              <w:rPr>
                <w:rFonts w:ascii="Arial" w:hAnsi="Arial" w:cs="Arial"/>
                <w:b/>
                <w:i w:val="0"/>
                <w:sz w:val="10"/>
                <w:szCs w:val="10"/>
              </w:rPr>
            </w:pPr>
          </w:p>
          <w:p w14:paraId="5C639FCA" w14:textId="77777777" w:rsidR="0041280D" w:rsidRDefault="0041280D" w:rsidP="00FC0901">
            <w:pPr>
              <w:pStyle w:val="BodyText"/>
              <w:jc w:val="center"/>
              <w:rPr>
                <w:rFonts w:ascii="Arial" w:hAnsi="Arial" w:cs="Arial"/>
                <w:b/>
                <w:i w:val="0"/>
              </w:rPr>
            </w:pPr>
            <w:r>
              <w:rPr>
                <w:rFonts w:ascii="Arial" w:hAnsi="Arial" w:cs="Arial"/>
                <w:b/>
                <w:i w:val="0"/>
              </w:rPr>
              <w:t>Assessment Criteria</w:t>
            </w:r>
          </w:p>
          <w:p w14:paraId="5C639FCB" w14:textId="77777777" w:rsidR="0041280D" w:rsidRDefault="0041280D" w:rsidP="00FC0901">
            <w:pPr>
              <w:pStyle w:val="BodyText"/>
              <w:jc w:val="center"/>
              <w:rPr>
                <w:rFonts w:ascii="Arial" w:hAnsi="Arial" w:cs="Arial"/>
                <w:b/>
                <w:i w:val="0"/>
              </w:rPr>
            </w:pPr>
            <w:r>
              <w:rPr>
                <w:rFonts w:ascii="Arial" w:hAnsi="Arial" w:cs="Arial"/>
                <w:b/>
                <w:i w:val="0"/>
              </w:rPr>
              <w:t>Entry 2</w:t>
            </w:r>
          </w:p>
          <w:p w14:paraId="5C639FCC" w14:textId="77777777" w:rsidR="0041280D" w:rsidRPr="00FC0901" w:rsidRDefault="0041280D" w:rsidP="00FC0901">
            <w:pPr>
              <w:pStyle w:val="BodyText"/>
              <w:jc w:val="center"/>
              <w:rPr>
                <w:rFonts w:ascii="Arial" w:hAnsi="Arial" w:cs="Arial"/>
                <w:b/>
                <w:i w:val="0"/>
                <w:sz w:val="16"/>
                <w:szCs w:val="16"/>
              </w:rPr>
            </w:pPr>
          </w:p>
          <w:p w14:paraId="5C639FCD" w14:textId="77777777" w:rsidR="0041280D" w:rsidRDefault="0041280D" w:rsidP="00CA7EE8">
            <w:pPr>
              <w:rPr>
                <w:b/>
              </w:rPr>
            </w:pPr>
            <w:r>
              <w:rPr>
                <w:rFonts w:cs="Arial"/>
              </w:rPr>
              <w:t>Assessment of the learning outcome will require a learner to demonstrate that they can:</w:t>
            </w:r>
          </w:p>
        </w:tc>
        <w:tc>
          <w:tcPr>
            <w:tcW w:w="5004" w:type="dxa"/>
            <w:tcBorders>
              <w:top w:val="single" w:sz="4" w:space="0" w:color="auto"/>
              <w:left w:val="single" w:sz="4" w:space="0" w:color="auto"/>
              <w:bottom w:val="single" w:sz="4" w:space="0" w:color="auto"/>
              <w:right w:val="single" w:sz="4" w:space="0" w:color="auto"/>
            </w:tcBorders>
            <w:shd w:val="pct12" w:color="auto" w:fill="auto"/>
          </w:tcPr>
          <w:p w14:paraId="5C639FCE" w14:textId="77777777" w:rsidR="0041280D" w:rsidRPr="00FC0901" w:rsidRDefault="0041280D" w:rsidP="00FC0901">
            <w:pPr>
              <w:pStyle w:val="BodyText"/>
              <w:jc w:val="center"/>
              <w:rPr>
                <w:rFonts w:ascii="Arial" w:hAnsi="Arial" w:cs="Arial"/>
                <w:b/>
                <w:i w:val="0"/>
                <w:sz w:val="10"/>
                <w:szCs w:val="10"/>
              </w:rPr>
            </w:pPr>
          </w:p>
          <w:p w14:paraId="5C639FCF" w14:textId="77777777" w:rsidR="0041280D" w:rsidRDefault="0041280D" w:rsidP="00FC0901">
            <w:pPr>
              <w:pStyle w:val="BodyText"/>
              <w:jc w:val="center"/>
              <w:rPr>
                <w:rFonts w:ascii="Arial" w:hAnsi="Arial" w:cs="Arial"/>
                <w:b/>
                <w:i w:val="0"/>
              </w:rPr>
            </w:pPr>
            <w:r>
              <w:rPr>
                <w:rFonts w:ascii="Arial" w:hAnsi="Arial" w:cs="Arial"/>
                <w:b/>
                <w:i w:val="0"/>
              </w:rPr>
              <w:t>Assessment Criteria</w:t>
            </w:r>
          </w:p>
          <w:p w14:paraId="5C639FD0" w14:textId="77777777" w:rsidR="0041280D" w:rsidRDefault="0041280D" w:rsidP="00FC0901">
            <w:pPr>
              <w:pStyle w:val="BodyText"/>
              <w:jc w:val="center"/>
              <w:rPr>
                <w:rFonts w:ascii="Arial" w:hAnsi="Arial" w:cs="Arial"/>
                <w:b/>
                <w:i w:val="0"/>
              </w:rPr>
            </w:pPr>
            <w:r>
              <w:rPr>
                <w:rFonts w:ascii="Arial" w:hAnsi="Arial" w:cs="Arial"/>
                <w:b/>
                <w:i w:val="0"/>
              </w:rPr>
              <w:t>Entry 3</w:t>
            </w:r>
          </w:p>
          <w:p w14:paraId="5C639FD1" w14:textId="77777777" w:rsidR="0041280D" w:rsidRPr="00FC0901" w:rsidRDefault="0041280D" w:rsidP="00FC0901">
            <w:pPr>
              <w:pStyle w:val="BodyText"/>
              <w:jc w:val="center"/>
              <w:rPr>
                <w:rFonts w:ascii="Arial" w:hAnsi="Arial" w:cs="Arial"/>
                <w:b/>
                <w:i w:val="0"/>
                <w:sz w:val="16"/>
                <w:szCs w:val="16"/>
              </w:rPr>
            </w:pPr>
          </w:p>
          <w:p w14:paraId="5C639FD2" w14:textId="77777777" w:rsidR="0041280D" w:rsidRDefault="0041280D" w:rsidP="00CA7EE8">
            <w:pPr>
              <w:rPr>
                <w:rFonts w:cs="Arial"/>
              </w:rPr>
            </w:pPr>
            <w:r>
              <w:rPr>
                <w:rFonts w:cs="Arial"/>
              </w:rPr>
              <w:t>Assessment of the learning outcome will require a learner to demonstrate that they can:</w:t>
            </w:r>
          </w:p>
          <w:p w14:paraId="5C639FD3" w14:textId="77777777" w:rsidR="00E82F0D" w:rsidRDefault="00E82F0D" w:rsidP="00CA7EE8">
            <w:pPr>
              <w:rPr>
                <w:b/>
              </w:rPr>
            </w:pPr>
          </w:p>
        </w:tc>
      </w:tr>
      <w:tr w:rsidR="00FF59DB" w14:paraId="5C639FE4" w14:textId="77777777" w:rsidTr="00CA7EE8">
        <w:trPr>
          <w:gridAfter w:val="1"/>
          <w:wAfter w:w="43" w:type="dxa"/>
          <w:jc w:val="center"/>
        </w:trPr>
        <w:tc>
          <w:tcPr>
            <w:tcW w:w="5004" w:type="dxa"/>
            <w:tcBorders>
              <w:top w:val="single" w:sz="4" w:space="0" w:color="auto"/>
              <w:left w:val="single" w:sz="4" w:space="0" w:color="auto"/>
              <w:bottom w:val="single" w:sz="4" w:space="0" w:color="auto"/>
              <w:right w:val="single" w:sz="4" w:space="0" w:color="auto"/>
            </w:tcBorders>
          </w:tcPr>
          <w:p w14:paraId="5C639FD5" w14:textId="77777777" w:rsidR="00FF59DB" w:rsidRDefault="00FF59DB" w:rsidP="00FC0901">
            <w:pPr>
              <w:rPr>
                <w:b/>
              </w:rPr>
            </w:pPr>
            <w:r>
              <w:rPr>
                <w:b/>
              </w:rPr>
              <w:t xml:space="preserve">LO1 </w:t>
            </w:r>
          </w:p>
          <w:p w14:paraId="5C639FD6" w14:textId="77777777" w:rsidR="00FF59DB" w:rsidRPr="0041280D" w:rsidRDefault="00CA7EE8" w:rsidP="00FC0901">
            <w:r>
              <w:t>K</w:t>
            </w:r>
            <w:r w:rsidR="00FF59DB">
              <w:t>now</w:t>
            </w:r>
            <w:r w:rsidR="00FF59DB" w:rsidRPr="0041280D">
              <w:t xml:space="preserve"> </w:t>
            </w:r>
            <w:r w:rsidR="00FF59DB">
              <w:t xml:space="preserve">the background to </w:t>
            </w:r>
            <w:r w:rsidR="00FF59DB" w:rsidRPr="0041280D">
              <w:t>religious festivals</w:t>
            </w:r>
            <w:r>
              <w:t>.</w:t>
            </w:r>
            <w:r w:rsidR="00FF59DB" w:rsidRPr="0041280D">
              <w:t xml:space="preserve"> </w:t>
            </w:r>
          </w:p>
          <w:p w14:paraId="5C639FD7" w14:textId="77777777" w:rsidR="00FF59DB" w:rsidRDefault="00FF59DB" w:rsidP="00FC0901">
            <w:pPr>
              <w:rPr>
                <w:b/>
              </w:rPr>
            </w:pPr>
          </w:p>
        </w:tc>
        <w:tc>
          <w:tcPr>
            <w:tcW w:w="5004" w:type="dxa"/>
            <w:tcBorders>
              <w:top w:val="single" w:sz="4" w:space="0" w:color="auto"/>
              <w:left w:val="single" w:sz="4" w:space="0" w:color="auto"/>
              <w:bottom w:val="single" w:sz="4" w:space="0" w:color="auto"/>
              <w:right w:val="single" w:sz="4" w:space="0" w:color="auto"/>
            </w:tcBorders>
          </w:tcPr>
          <w:p w14:paraId="5C639FD8" w14:textId="77777777" w:rsidR="00FF59DB" w:rsidRPr="00FA4234" w:rsidRDefault="00FF59DB" w:rsidP="00FC0901">
            <w:pPr>
              <w:rPr>
                <w:b/>
              </w:rPr>
            </w:pPr>
            <w:r w:rsidRPr="00FA4234">
              <w:rPr>
                <w:b/>
              </w:rPr>
              <w:t xml:space="preserve">AC1.1 </w:t>
            </w:r>
          </w:p>
          <w:p w14:paraId="5C639FD9" w14:textId="77777777" w:rsidR="00FF59DB" w:rsidRDefault="00CA7EE8" w:rsidP="00FC0901">
            <w:r>
              <w:t>I</w:t>
            </w:r>
            <w:r w:rsidR="00FF59DB">
              <w:t>dentify</w:t>
            </w:r>
            <w:r w:rsidR="00FF59DB" w:rsidRPr="0041280D">
              <w:t xml:space="preserve"> </w:t>
            </w:r>
            <w:r w:rsidR="00FF59DB">
              <w:t xml:space="preserve">a </w:t>
            </w:r>
            <w:r w:rsidR="00FF59DB" w:rsidRPr="0041280D">
              <w:t>religious festival</w:t>
            </w:r>
            <w:r>
              <w:t>.</w:t>
            </w:r>
          </w:p>
          <w:p w14:paraId="5C639FDA" w14:textId="77777777" w:rsidR="00FF59DB" w:rsidRPr="00FC0901" w:rsidRDefault="00FF59DB" w:rsidP="00FC0901">
            <w:pPr>
              <w:rPr>
                <w:sz w:val="16"/>
                <w:szCs w:val="16"/>
              </w:rPr>
            </w:pPr>
          </w:p>
          <w:p w14:paraId="5C639FDB" w14:textId="77777777" w:rsidR="00FF59DB" w:rsidRPr="00FA4234" w:rsidRDefault="00FF59DB" w:rsidP="00FC0901">
            <w:pPr>
              <w:rPr>
                <w:b/>
              </w:rPr>
            </w:pPr>
            <w:r w:rsidRPr="00FA4234">
              <w:rPr>
                <w:b/>
              </w:rPr>
              <w:t>AC1.2</w:t>
            </w:r>
          </w:p>
          <w:p w14:paraId="5C639FDC" w14:textId="77777777" w:rsidR="00FF59DB" w:rsidRDefault="00CA7EE8" w:rsidP="00FC0901">
            <w:r>
              <w:t>S</w:t>
            </w:r>
            <w:r w:rsidR="00FF59DB">
              <w:t xml:space="preserve">tate </w:t>
            </w:r>
            <w:r w:rsidR="00FF59DB" w:rsidRPr="00052298">
              <w:t xml:space="preserve">elements </w:t>
            </w:r>
            <w:r w:rsidR="00FF59DB">
              <w:t xml:space="preserve">of </w:t>
            </w:r>
            <w:r w:rsidR="00FF59DB" w:rsidRPr="0041280D">
              <w:t>the story behind</w:t>
            </w:r>
            <w:r w:rsidR="00FF59DB">
              <w:t xml:space="preserve"> a</w:t>
            </w:r>
            <w:r w:rsidR="00FF59DB" w:rsidRPr="0041280D">
              <w:t xml:space="preserve"> </w:t>
            </w:r>
            <w:r w:rsidR="00FF59DB">
              <w:t xml:space="preserve">religious </w:t>
            </w:r>
            <w:r w:rsidR="00FF59DB" w:rsidRPr="0041280D">
              <w:t>festiva</w:t>
            </w:r>
            <w:r w:rsidR="00FF59DB">
              <w:t>l</w:t>
            </w:r>
            <w:r>
              <w:t>.</w:t>
            </w:r>
          </w:p>
          <w:p w14:paraId="5C639FDD" w14:textId="77777777" w:rsidR="00FF59DB" w:rsidRPr="0041280D" w:rsidRDefault="00FF59DB" w:rsidP="00FC0901"/>
        </w:tc>
        <w:tc>
          <w:tcPr>
            <w:tcW w:w="5004" w:type="dxa"/>
            <w:tcBorders>
              <w:top w:val="single" w:sz="4" w:space="0" w:color="auto"/>
              <w:left w:val="single" w:sz="4" w:space="0" w:color="auto"/>
              <w:bottom w:val="single" w:sz="4" w:space="0" w:color="auto"/>
              <w:right w:val="single" w:sz="4" w:space="0" w:color="auto"/>
            </w:tcBorders>
          </w:tcPr>
          <w:p w14:paraId="5C639FDE" w14:textId="77777777" w:rsidR="00FF59DB" w:rsidRDefault="00FF59DB" w:rsidP="00FC0901">
            <w:pPr>
              <w:rPr>
                <w:b/>
              </w:rPr>
            </w:pPr>
            <w:r>
              <w:rPr>
                <w:b/>
              </w:rPr>
              <w:t xml:space="preserve">AC1.1 </w:t>
            </w:r>
          </w:p>
          <w:p w14:paraId="5C639FDF" w14:textId="77777777" w:rsidR="00FF59DB" w:rsidRDefault="00CA7EE8" w:rsidP="00FC0901">
            <w:r>
              <w:t>I</w:t>
            </w:r>
            <w:r w:rsidR="00FF59DB">
              <w:t>dentify a religious festival</w:t>
            </w:r>
            <w:r w:rsidR="00DD067D">
              <w:t>.</w:t>
            </w:r>
          </w:p>
          <w:p w14:paraId="5C639FE0" w14:textId="77777777" w:rsidR="00FF59DB" w:rsidRDefault="00FF59DB" w:rsidP="00FC0901"/>
          <w:p w14:paraId="5C639FE1" w14:textId="77777777" w:rsidR="00FF59DB" w:rsidRDefault="00FF59DB" w:rsidP="00FC0901">
            <w:pPr>
              <w:rPr>
                <w:b/>
              </w:rPr>
            </w:pPr>
            <w:r>
              <w:rPr>
                <w:b/>
              </w:rPr>
              <w:t>AC1.2</w:t>
            </w:r>
          </w:p>
          <w:p w14:paraId="5C639FE2" w14:textId="77777777" w:rsidR="00FF59DB" w:rsidRDefault="00DD067D" w:rsidP="00FC0901">
            <w:r>
              <w:t>D</w:t>
            </w:r>
            <w:r w:rsidR="00FF59DB">
              <w:t>escribe  the story behind a religious festival</w:t>
            </w:r>
            <w:r>
              <w:t>.</w:t>
            </w:r>
          </w:p>
          <w:p w14:paraId="5C639FE3" w14:textId="77777777" w:rsidR="00FF59DB" w:rsidRPr="0041280D" w:rsidRDefault="00FF59DB" w:rsidP="00FC0901"/>
        </w:tc>
      </w:tr>
      <w:tr w:rsidR="00FF59DB" w14:paraId="5C639FF3" w14:textId="77777777" w:rsidTr="00CA7EE8">
        <w:trPr>
          <w:gridAfter w:val="1"/>
          <w:wAfter w:w="43" w:type="dxa"/>
          <w:jc w:val="center"/>
        </w:trPr>
        <w:tc>
          <w:tcPr>
            <w:tcW w:w="5004" w:type="dxa"/>
            <w:tcBorders>
              <w:top w:val="single" w:sz="4" w:space="0" w:color="auto"/>
              <w:left w:val="single" w:sz="4" w:space="0" w:color="auto"/>
              <w:bottom w:val="single" w:sz="4" w:space="0" w:color="auto"/>
              <w:right w:val="single" w:sz="4" w:space="0" w:color="auto"/>
            </w:tcBorders>
          </w:tcPr>
          <w:p w14:paraId="5C639FE5" w14:textId="77777777" w:rsidR="00FF59DB" w:rsidRDefault="00FF59DB" w:rsidP="00FC0901">
            <w:pPr>
              <w:rPr>
                <w:b/>
                <w:iCs/>
              </w:rPr>
            </w:pPr>
            <w:r>
              <w:rPr>
                <w:b/>
                <w:iCs/>
              </w:rPr>
              <w:t xml:space="preserve">LO2 </w:t>
            </w:r>
          </w:p>
          <w:p w14:paraId="5C639FE6" w14:textId="77777777" w:rsidR="00FF59DB" w:rsidRPr="0041280D" w:rsidRDefault="00CA7EE8" w:rsidP="00FC0901">
            <w:pPr>
              <w:rPr>
                <w:iCs/>
              </w:rPr>
            </w:pPr>
            <w:r>
              <w:rPr>
                <w:iCs/>
              </w:rPr>
              <w:t>K</w:t>
            </w:r>
            <w:r w:rsidR="00FF59DB" w:rsidRPr="0041280D">
              <w:rPr>
                <w:iCs/>
              </w:rPr>
              <w:t>now how religious festivals are celebrated</w:t>
            </w:r>
            <w:r>
              <w:rPr>
                <w:iCs/>
              </w:rPr>
              <w:t>.</w:t>
            </w:r>
          </w:p>
          <w:p w14:paraId="5C639FE7" w14:textId="77777777" w:rsidR="00FF59DB" w:rsidRDefault="00FF59DB" w:rsidP="00FC0901">
            <w:pPr>
              <w:rPr>
                <w:iCs/>
              </w:rPr>
            </w:pPr>
          </w:p>
          <w:p w14:paraId="5C639FE8" w14:textId="77777777" w:rsidR="00FF59DB" w:rsidRDefault="00FF59DB" w:rsidP="00FC0901">
            <w:pPr>
              <w:rPr>
                <w:iCs/>
              </w:rPr>
            </w:pPr>
          </w:p>
        </w:tc>
        <w:tc>
          <w:tcPr>
            <w:tcW w:w="5004" w:type="dxa"/>
            <w:tcBorders>
              <w:top w:val="single" w:sz="4" w:space="0" w:color="auto"/>
              <w:left w:val="single" w:sz="4" w:space="0" w:color="auto"/>
              <w:bottom w:val="single" w:sz="4" w:space="0" w:color="auto"/>
              <w:right w:val="single" w:sz="4" w:space="0" w:color="auto"/>
            </w:tcBorders>
          </w:tcPr>
          <w:p w14:paraId="5C639FE9" w14:textId="77777777" w:rsidR="00FF59DB" w:rsidRPr="00FA4234" w:rsidRDefault="00FF59DB" w:rsidP="00FC0901">
            <w:pPr>
              <w:rPr>
                <w:b/>
              </w:rPr>
            </w:pPr>
            <w:r w:rsidRPr="00FA4234">
              <w:rPr>
                <w:b/>
              </w:rPr>
              <w:t xml:space="preserve">AC2.1   </w:t>
            </w:r>
          </w:p>
          <w:p w14:paraId="5C639FEA" w14:textId="77777777" w:rsidR="00FF59DB" w:rsidRDefault="00CA7EE8" w:rsidP="00FC0901">
            <w:r>
              <w:t>I</w:t>
            </w:r>
            <w:r w:rsidR="00FF59DB">
              <w:t xml:space="preserve">dentify </w:t>
            </w:r>
            <w:r w:rsidR="00FF59DB" w:rsidRPr="0041280D">
              <w:t xml:space="preserve">aspects of </w:t>
            </w:r>
            <w:r w:rsidR="00FF59DB">
              <w:t xml:space="preserve">religious </w:t>
            </w:r>
            <w:r w:rsidR="00FF59DB" w:rsidRPr="0041280D">
              <w:t>celebration</w:t>
            </w:r>
            <w:r w:rsidR="00FF59DB">
              <w:t xml:space="preserve"> of a</w:t>
            </w:r>
            <w:r w:rsidR="005C461F">
              <w:t xml:space="preserve"> religious</w:t>
            </w:r>
            <w:r w:rsidR="00FF59DB">
              <w:t xml:space="preserve"> festival</w:t>
            </w:r>
            <w:r>
              <w:t>.</w:t>
            </w:r>
          </w:p>
          <w:p w14:paraId="5C639FEB" w14:textId="77777777" w:rsidR="00FF59DB" w:rsidRPr="00FC0901" w:rsidRDefault="00FF59DB" w:rsidP="00FC0901">
            <w:pPr>
              <w:rPr>
                <w:sz w:val="16"/>
                <w:szCs w:val="16"/>
              </w:rPr>
            </w:pPr>
          </w:p>
          <w:p w14:paraId="5C639FEC" w14:textId="77777777" w:rsidR="00FF59DB" w:rsidRPr="00FA4234" w:rsidRDefault="00FF59DB" w:rsidP="00FC0901">
            <w:pPr>
              <w:rPr>
                <w:b/>
              </w:rPr>
            </w:pPr>
            <w:r w:rsidRPr="00FA4234">
              <w:rPr>
                <w:b/>
              </w:rPr>
              <w:t>AC2.2</w:t>
            </w:r>
          </w:p>
          <w:p w14:paraId="5C639FED" w14:textId="77777777" w:rsidR="00FF59DB" w:rsidRPr="0041280D" w:rsidRDefault="00CA7EE8" w:rsidP="00CA7EE8">
            <w:r>
              <w:t>I</w:t>
            </w:r>
            <w:r w:rsidR="00FF59DB">
              <w:t xml:space="preserve">dentify </w:t>
            </w:r>
            <w:r w:rsidR="00FF59DB" w:rsidRPr="0041280D">
              <w:t>social aspects of celebration</w:t>
            </w:r>
            <w:r w:rsidR="00FF59DB">
              <w:t xml:space="preserve"> of a religious festival</w:t>
            </w:r>
            <w:r>
              <w:t>.</w:t>
            </w:r>
          </w:p>
        </w:tc>
        <w:tc>
          <w:tcPr>
            <w:tcW w:w="5004" w:type="dxa"/>
            <w:tcBorders>
              <w:top w:val="single" w:sz="4" w:space="0" w:color="auto"/>
              <w:left w:val="single" w:sz="4" w:space="0" w:color="auto"/>
              <w:bottom w:val="single" w:sz="4" w:space="0" w:color="auto"/>
              <w:right w:val="single" w:sz="4" w:space="0" w:color="auto"/>
            </w:tcBorders>
          </w:tcPr>
          <w:p w14:paraId="5C639FEE" w14:textId="77777777" w:rsidR="00FF59DB" w:rsidRDefault="00FF59DB" w:rsidP="00FC0901">
            <w:pPr>
              <w:rPr>
                <w:b/>
              </w:rPr>
            </w:pPr>
            <w:r>
              <w:rPr>
                <w:b/>
              </w:rPr>
              <w:t xml:space="preserve">AC2.1   </w:t>
            </w:r>
          </w:p>
          <w:p w14:paraId="5C639FEF" w14:textId="77777777" w:rsidR="00FF59DB" w:rsidRDefault="00DD067D" w:rsidP="00FC0901">
            <w:r>
              <w:t>D</w:t>
            </w:r>
            <w:r w:rsidR="00FF59DB">
              <w:t>escribe religious aspects of the celebration of a religious festival</w:t>
            </w:r>
            <w:r>
              <w:t>.</w:t>
            </w:r>
          </w:p>
          <w:p w14:paraId="5C639FF0" w14:textId="77777777" w:rsidR="00FF59DB" w:rsidRPr="00FC0901" w:rsidRDefault="00FF59DB" w:rsidP="00FC0901">
            <w:pPr>
              <w:rPr>
                <w:sz w:val="16"/>
                <w:szCs w:val="16"/>
              </w:rPr>
            </w:pPr>
          </w:p>
          <w:p w14:paraId="5C639FF1" w14:textId="77777777" w:rsidR="00FF59DB" w:rsidRDefault="00FF59DB" w:rsidP="00FC0901">
            <w:pPr>
              <w:rPr>
                <w:b/>
              </w:rPr>
            </w:pPr>
            <w:r>
              <w:rPr>
                <w:b/>
              </w:rPr>
              <w:t>AC2.2</w:t>
            </w:r>
          </w:p>
          <w:p w14:paraId="5C639FF2" w14:textId="77777777" w:rsidR="00FF59DB" w:rsidRPr="0041280D" w:rsidRDefault="00DD067D" w:rsidP="00FC0901">
            <w:r>
              <w:t>D</w:t>
            </w:r>
            <w:r w:rsidR="00FF59DB">
              <w:t>escribe social aspects of the celebration of a religious festival</w:t>
            </w:r>
            <w:r>
              <w:t>.</w:t>
            </w:r>
          </w:p>
        </w:tc>
      </w:tr>
      <w:tr w:rsidR="00FF59DB" w14:paraId="5C63A009" w14:textId="77777777" w:rsidTr="00CA7EE8">
        <w:tblPrEx>
          <w:tblBorders>
            <w:top w:val="none" w:sz="0" w:space="0" w:color="auto"/>
          </w:tblBorders>
        </w:tblPrEx>
        <w:trPr>
          <w:jc w:val="center"/>
        </w:trPr>
        <w:tc>
          <w:tcPr>
            <w:tcW w:w="5004" w:type="dxa"/>
          </w:tcPr>
          <w:p w14:paraId="5C639FF4" w14:textId="77777777" w:rsidR="00FF59DB" w:rsidRDefault="00FF59DB" w:rsidP="00FC0901">
            <w:pPr>
              <w:rPr>
                <w:b/>
                <w:iCs/>
              </w:rPr>
            </w:pPr>
            <w:r>
              <w:rPr>
                <w:b/>
                <w:iCs/>
              </w:rPr>
              <w:t xml:space="preserve">LO3 </w:t>
            </w:r>
          </w:p>
          <w:p w14:paraId="5C639FF5" w14:textId="77777777" w:rsidR="00FF59DB" w:rsidRPr="0041280D" w:rsidRDefault="00CA7EE8" w:rsidP="00FC0901">
            <w:pPr>
              <w:rPr>
                <w:iCs/>
              </w:rPr>
            </w:pPr>
            <w:r>
              <w:rPr>
                <w:iCs/>
              </w:rPr>
              <w:t>K</w:t>
            </w:r>
            <w:r w:rsidR="00FF59DB">
              <w:rPr>
                <w:iCs/>
              </w:rPr>
              <w:t xml:space="preserve">now </w:t>
            </w:r>
            <w:r w:rsidR="00FF59DB" w:rsidRPr="0041280D">
              <w:rPr>
                <w:iCs/>
              </w:rPr>
              <w:t>the importance of religious festivals</w:t>
            </w:r>
            <w:r>
              <w:rPr>
                <w:iCs/>
              </w:rPr>
              <w:t>.</w:t>
            </w:r>
            <w:r w:rsidR="00FF59DB" w:rsidRPr="0041280D">
              <w:rPr>
                <w:iCs/>
              </w:rPr>
              <w:t xml:space="preserve"> </w:t>
            </w:r>
          </w:p>
          <w:p w14:paraId="5C639FF6" w14:textId="77777777" w:rsidR="00FF59DB" w:rsidRDefault="00FF59DB" w:rsidP="00FC0901">
            <w:pPr>
              <w:spacing w:after="200" w:line="276" w:lineRule="auto"/>
              <w:rPr>
                <w:iCs/>
              </w:rPr>
            </w:pPr>
          </w:p>
        </w:tc>
        <w:tc>
          <w:tcPr>
            <w:tcW w:w="5004" w:type="dxa"/>
          </w:tcPr>
          <w:p w14:paraId="5C639FF7" w14:textId="77777777" w:rsidR="00FF59DB" w:rsidRDefault="00FF59DB" w:rsidP="00FC0901">
            <w:pPr>
              <w:rPr>
                <w:b/>
              </w:rPr>
            </w:pPr>
            <w:r>
              <w:rPr>
                <w:b/>
              </w:rPr>
              <w:t>AC3.1</w:t>
            </w:r>
          </w:p>
          <w:p w14:paraId="5C639FF8" w14:textId="77777777" w:rsidR="00FF59DB" w:rsidRDefault="00CA7EE8" w:rsidP="00FC0901">
            <w:r>
              <w:t>I</w:t>
            </w:r>
            <w:r w:rsidR="00FF59DB">
              <w:t xml:space="preserve">dentify </w:t>
            </w:r>
            <w:r w:rsidR="006B018A">
              <w:t xml:space="preserve">reasons why a religious </w:t>
            </w:r>
            <w:r w:rsidR="00FF59DB">
              <w:t>festival is celebrated</w:t>
            </w:r>
            <w:r>
              <w:t>.</w:t>
            </w:r>
          </w:p>
          <w:p w14:paraId="5C639FF9" w14:textId="77777777" w:rsidR="00FF59DB" w:rsidRPr="00FC0901" w:rsidRDefault="00FF59DB" w:rsidP="00FC0901">
            <w:pPr>
              <w:rPr>
                <w:sz w:val="16"/>
                <w:szCs w:val="16"/>
              </w:rPr>
            </w:pPr>
          </w:p>
          <w:p w14:paraId="5C639FFA" w14:textId="77777777" w:rsidR="00FF59DB" w:rsidRPr="00FA4234" w:rsidRDefault="00FF59DB" w:rsidP="00FC0901">
            <w:pPr>
              <w:rPr>
                <w:b/>
              </w:rPr>
            </w:pPr>
            <w:r w:rsidRPr="00FA4234">
              <w:rPr>
                <w:b/>
              </w:rPr>
              <w:t>AC3.</w:t>
            </w:r>
            <w:r>
              <w:rPr>
                <w:b/>
              </w:rPr>
              <w:t>2</w:t>
            </w:r>
          </w:p>
          <w:p w14:paraId="5C639FFB" w14:textId="77777777" w:rsidR="00FF59DB" w:rsidRDefault="00CA7EE8" w:rsidP="00FC0901">
            <w:r>
              <w:t>I</w:t>
            </w:r>
            <w:r w:rsidR="00FF59DB">
              <w:t xml:space="preserve">dentify reasons </w:t>
            </w:r>
            <w:r w:rsidR="00FF59DB" w:rsidRPr="0041280D">
              <w:t>why</w:t>
            </w:r>
            <w:r w:rsidR="00FF59DB">
              <w:t xml:space="preserve"> a</w:t>
            </w:r>
            <w:r w:rsidR="00FF59DB" w:rsidRPr="0041280D">
              <w:t xml:space="preserve"> </w:t>
            </w:r>
            <w:r w:rsidR="00FF59DB">
              <w:t xml:space="preserve">religious </w:t>
            </w:r>
            <w:r w:rsidR="00FF59DB" w:rsidRPr="0041280D">
              <w:t xml:space="preserve">festival </w:t>
            </w:r>
            <w:r w:rsidR="00FF59DB">
              <w:t>is</w:t>
            </w:r>
            <w:r w:rsidR="00FF59DB" w:rsidRPr="0041280D">
              <w:t xml:space="preserve"> important to believers</w:t>
            </w:r>
            <w:r>
              <w:t>.</w:t>
            </w:r>
          </w:p>
          <w:p w14:paraId="5C639FFC" w14:textId="77777777" w:rsidR="00FF59DB" w:rsidRPr="00FC0901" w:rsidRDefault="00FF59DB" w:rsidP="00FC0901">
            <w:pPr>
              <w:rPr>
                <w:sz w:val="16"/>
                <w:szCs w:val="16"/>
              </w:rPr>
            </w:pPr>
          </w:p>
          <w:p w14:paraId="5C639FFD" w14:textId="77777777" w:rsidR="00FF59DB" w:rsidRPr="00FA4234" w:rsidRDefault="00FF59DB" w:rsidP="00FC0901">
            <w:pPr>
              <w:rPr>
                <w:b/>
              </w:rPr>
            </w:pPr>
            <w:r w:rsidRPr="00FA4234">
              <w:rPr>
                <w:b/>
              </w:rPr>
              <w:t>AC3.</w:t>
            </w:r>
            <w:r>
              <w:rPr>
                <w:b/>
              </w:rPr>
              <w:t>3</w:t>
            </w:r>
          </w:p>
          <w:p w14:paraId="5C639FFE" w14:textId="77777777" w:rsidR="00FF59DB" w:rsidRDefault="00CA7EE8" w:rsidP="00FC0901">
            <w:r>
              <w:t>I</w:t>
            </w:r>
            <w:r w:rsidR="00FF59DB">
              <w:t>dentify reasons why a religious festival is important to the wider community</w:t>
            </w:r>
            <w:r>
              <w:t>.</w:t>
            </w:r>
          </w:p>
          <w:p w14:paraId="5C639FFF" w14:textId="77777777" w:rsidR="00FF59DB" w:rsidRPr="0041280D" w:rsidRDefault="00FF59DB" w:rsidP="00FC0901"/>
        </w:tc>
        <w:tc>
          <w:tcPr>
            <w:tcW w:w="5047" w:type="dxa"/>
            <w:gridSpan w:val="2"/>
          </w:tcPr>
          <w:p w14:paraId="5C63A000" w14:textId="77777777" w:rsidR="00FF59DB" w:rsidRDefault="00FF59DB" w:rsidP="00FC0901">
            <w:pPr>
              <w:rPr>
                <w:b/>
              </w:rPr>
            </w:pPr>
            <w:r>
              <w:rPr>
                <w:b/>
              </w:rPr>
              <w:t>AC3.1</w:t>
            </w:r>
          </w:p>
          <w:p w14:paraId="5C63A001" w14:textId="77777777" w:rsidR="00FF59DB" w:rsidRDefault="00DD067D" w:rsidP="00FC0901">
            <w:r>
              <w:t>G</w:t>
            </w:r>
            <w:r w:rsidR="00FF59DB">
              <w:t>ive reasons why a religious festival is celebrated</w:t>
            </w:r>
            <w:r>
              <w:t>.</w:t>
            </w:r>
          </w:p>
          <w:p w14:paraId="5C63A002" w14:textId="77777777" w:rsidR="00FF59DB" w:rsidRPr="00FC0901" w:rsidRDefault="00FF59DB" w:rsidP="00FC0901">
            <w:pPr>
              <w:rPr>
                <w:sz w:val="16"/>
                <w:szCs w:val="16"/>
              </w:rPr>
            </w:pPr>
          </w:p>
          <w:p w14:paraId="5C63A003" w14:textId="77777777" w:rsidR="00FF59DB" w:rsidRDefault="00FF59DB" w:rsidP="00FC0901">
            <w:pPr>
              <w:rPr>
                <w:b/>
              </w:rPr>
            </w:pPr>
            <w:r>
              <w:rPr>
                <w:b/>
              </w:rPr>
              <w:t>AC3.2</w:t>
            </w:r>
          </w:p>
          <w:p w14:paraId="5C63A004" w14:textId="77777777" w:rsidR="00FF59DB" w:rsidRDefault="00DD067D" w:rsidP="00FC0901">
            <w:r>
              <w:t>G</w:t>
            </w:r>
            <w:r w:rsidR="00FF59DB">
              <w:t>ive reasons why a religious festival is important to believers</w:t>
            </w:r>
            <w:r>
              <w:t>.</w:t>
            </w:r>
          </w:p>
          <w:p w14:paraId="5C63A005" w14:textId="77777777" w:rsidR="00FF59DB" w:rsidRPr="00FC0901" w:rsidRDefault="00FF59DB" w:rsidP="00FC0901">
            <w:pPr>
              <w:rPr>
                <w:sz w:val="16"/>
                <w:szCs w:val="16"/>
              </w:rPr>
            </w:pPr>
          </w:p>
          <w:p w14:paraId="5C63A006" w14:textId="77777777" w:rsidR="00FF59DB" w:rsidRDefault="00FF59DB" w:rsidP="00FC0901">
            <w:pPr>
              <w:rPr>
                <w:b/>
              </w:rPr>
            </w:pPr>
            <w:r>
              <w:rPr>
                <w:b/>
              </w:rPr>
              <w:t>AC3.3</w:t>
            </w:r>
          </w:p>
          <w:p w14:paraId="5C63A007" w14:textId="77777777" w:rsidR="00FF59DB" w:rsidRDefault="00DD067D" w:rsidP="00FC0901">
            <w:r>
              <w:t>E</w:t>
            </w:r>
            <w:r w:rsidR="00FF59DB">
              <w:t>xplain why a religious festival is important to the wider community</w:t>
            </w:r>
            <w:r>
              <w:t>.</w:t>
            </w:r>
          </w:p>
          <w:p w14:paraId="5C63A008" w14:textId="77777777" w:rsidR="00FF59DB" w:rsidRPr="0041280D" w:rsidRDefault="00FF59DB" w:rsidP="00FC0901"/>
        </w:tc>
      </w:tr>
    </w:tbl>
    <w:p w14:paraId="5C63A00A" w14:textId="77777777" w:rsidR="008D1FE0" w:rsidRDefault="008D1FE0" w:rsidP="00EB1AF8">
      <w:pPr>
        <w:sectPr w:rsidR="008D1FE0" w:rsidSect="00EB1AF8">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6" w:footer="706" w:gutter="0"/>
          <w:cols w:space="708"/>
          <w:docGrid w:linePitch="360"/>
        </w:sectPr>
      </w:pPr>
    </w:p>
    <w:p w14:paraId="5C63A00B" w14:textId="77777777" w:rsidR="008D1FE0" w:rsidRDefault="008D1FE0" w:rsidP="008D1FE0">
      <w:pPr>
        <w:tabs>
          <w:tab w:val="left" w:pos="720"/>
        </w:tabs>
        <w:rPr>
          <w:rFonts w:cs="Arial"/>
          <w:b/>
          <w:sz w:val="28"/>
          <w:szCs w:val="28"/>
        </w:rPr>
      </w:pPr>
      <w:r>
        <w:rPr>
          <w:rFonts w:cs="Arial"/>
          <w:b/>
          <w:sz w:val="28"/>
          <w:szCs w:val="28"/>
        </w:rPr>
        <w:lastRenderedPageBreak/>
        <w:t>2.</w:t>
      </w:r>
      <w:r>
        <w:rPr>
          <w:rFonts w:cs="Arial"/>
          <w:b/>
          <w:sz w:val="28"/>
          <w:szCs w:val="28"/>
        </w:rPr>
        <w:tab/>
        <w:t>Amplification of Content</w:t>
      </w:r>
    </w:p>
    <w:p w14:paraId="5C63A00C" w14:textId="77777777" w:rsidR="008D1FE0" w:rsidRDefault="008D1FE0" w:rsidP="008D1FE0">
      <w:pPr>
        <w:tabs>
          <w:tab w:val="left" w:pos="720"/>
        </w:tabs>
        <w:rPr>
          <w:rFonts w:cs="Arial"/>
          <w:b/>
          <w:sz w:val="20"/>
          <w:szCs w:val="20"/>
        </w:rPr>
      </w:pPr>
    </w:p>
    <w:p w14:paraId="5C63A00D" w14:textId="77777777" w:rsidR="008D1FE0" w:rsidRDefault="008D1FE0" w:rsidP="008D1FE0">
      <w:pPr>
        <w:tabs>
          <w:tab w:val="left" w:pos="720"/>
        </w:tabs>
        <w:rPr>
          <w:rFonts w:cs="Arial"/>
        </w:rPr>
      </w:pPr>
      <w:r>
        <w:rPr>
          <w:rFonts w:cs="Arial"/>
        </w:rPr>
        <w:tab/>
        <w:t>The following suggestions should be considered in the context of:</w:t>
      </w:r>
    </w:p>
    <w:p w14:paraId="5C63A00E" w14:textId="77777777" w:rsidR="008D1FE0" w:rsidRDefault="008D1FE0" w:rsidP="008D1FE0">
      <w:pPr>
        <w:numPr>
          <w:ilvl w:val="0"/>
          <w:numId w:val="2"/>
        </w:numPr>
        <w:tabs>
          <w:tab w:val="clear" w:pos="720"/>
          <w:tab w:val="num" w:pos="1080"/>
        </w:tabs>
        <w:ind w:left="1080"/>
        <w:rPr>
          <w:rFonts w:cs="Arial"/>
        </w:rPr>
      </w:pPr>
      <w:r>
        <w:rPr>
          <w:rFonts w:cs="Arial"/>
        </w:rPr>
        <w:t>the level the learner is working at;</w:t>
      </w:r>
    </w:p>
    <w:p w14:paraId="5C63A00F" w14:textId="77777777" w:rsidR="008D1FE0" w:rsidRDefault="008D1FE0" w:rsidP="008D1FE0">
      <w:pPr>
        <w:numPr>
          <w:ilvl w:val="0"/>
          <w:numId w:val="2"/>
        </w:numPr>
        <w:tabs>
          <w:tab w:val="clear" w:pos="720"/>
          <w:tab w:val="num" w:pos="1080"/>
        </w:tabs>
        <w:ind w:left="1080"/>
        <w:rPr>
          <w:rFonts w:cs="Arial"/>
        </w:rPr>
      </w:pPr>
      <w:r>
        <w:rPr>
          <w:rFonts w:cs="Arial"/>
        </w:rPr>
        <w:t>providing opportunities for progression;</w:t>
      </w:r>
    </w:p>
    <w:p w14:paraId="5C63A010" w14:textId="77777777" w:rsidR="008D1FE0" w:rsidRDefault="008D1FE0" w:rsidP="008D1FE0">
      <w:pPr>
        <w:numPr>
          <w:ilvl w:val="0"/>
          <w:numId w:val="2"/>
        </w:numPr>
        <w:tabs>
          <w:tab w:val="clear" w:pos="720"/>
          <w:tab w:val="num" w:pos="1080"/>
        </w:tabs>
        <w:ind w:left="1080"/>
        <w:rPr>
          <w:rFonts w:cs="Arial"/>
        </w:rPr>
      </w:pPr>
      <w:r>
        <w:rPr>
          <w:rFonts w:cs="Arial"/>
        </w:rPr>
        <w:t>centre facilities and resources.</w:t>
      </w:r>
    </w:p>
    <w:p w14:paraId="5C63A011" w14:textId="77777777" w:rsidR="008D1FE0" w:rsidRDefault="008D1FE0" w:rsidP="008D1FE0">
      <w:pPr>
        <w:rPr>
          <w:rFonts w:cs="Arial"/>
          <w:b/>
          <w:sz w:val="20"/>
          <w:szCs w:val="20"/>
        </w:rPr>
      </w:pPr>
    </w:p>
    <w:p w14:paraId="5C63A012" w14:textId="77777777" w:rsidR="008D1FE0" w:rsidRDefault="008D1FE0" w:rsidP="008D1FE0">
      <w:pPr>
        <w:ind w:left="720"/>
        <w:rPr>
          <w:rFonts w:cs="Arial"/>
          <w:b/>
        </w:rPr>
      </w:pPr>
      <w:r>
        <w:rPr>
          <w:rFonts w:cs="Arial"/>
        </w:rPr>
        <w:t xml:space="preserve">The following section is designed to assist teachers in approaching the issue of content.  The choice is very much down to the teacher, but </w:t>
      </w:r>
      <w:r>
        <w:rPr>
          <w:rFonts w:cs="Arial"/>
          <w:b/>
        </w:rPr>
        <w:t>the content and context chosen must be capable of delivering the learning outcomes associated with the unit.</w:t>
      </w:r>
    </w:p>
    <w:p w14:paraId="5C63A013" w14:textId="77777777" w:rsidR="00CF30DD" w:rsidRPr="00FA4234" w:rsidRDefault="00CF30DD" w:rsidP="00FC0901">
      <w:pPr>
        <w:ind w:left="720"/>
        <w:rPr>
          <w:b/>
        </w:rPr>
      </w:pPr>
    </w:p>
    <w:p w14:paraId="5C63A014" w14:textId="77777777" w:rsidR="00CF30DD" w:rsidRDefault="00CF30DD" w:rsidP="00FC0901">
      <w:pPr>
        <w:ind w:left="720"/>
      </w:pPr>
      <w:r>
        <w:t>Candidates should select from the following festivals:</w:t>
      </w:r>
    </w:p>
    <w:p w14:paraId="5C63A015" w14:textId="77777777" w:rsidR="00CF30DD" w:rsidRDefault="00CF30DD" w:rsidP="00FC0901">
      <w:pPr>
        <w:ind w:left="720"/>
      </w:pPr>
    </w:p>
    <w:p w14:paraId="5C63A016" w14:textId="77777777" w:rsidR="00CF30DD" w:rsidRDefault="00CF30DD" w:rsidP="00FC0901">
      <w:pPr>
        <w:ind w:left="720"/>
        <w:rPr>
          <w:b/>
        </w:rPr>
      </w:pPr>
      <w:r>
        <w:rPr>
          <w:b/>
        </w:rPr>
        <w:t>Buddhism</w:t>
      </w:r>
    </w:p>
    <w:p w14:paraId="5C63A017" w14:textId="77777777" w:rsidR="00CF30DD" w:rsidRDefault="00206440" w:rsidP="00FC0901">
      <w:pPr>
        <w:ind w:left="720"/>
        <w:rPr>
          <w:b/>
        </w:rPr>
      </w:pPr>
      <w:r>
        <w:t>Wesak</w:t>
      </w:r>
    </w:p>
    <w:p w14:paraId="5C63A018" w14:textId="77777777" w:rsidR="00CF30DD" w:rsidRDefault="00CF30DD" w:rsidP="00FC0901">
      <w:pPr>
        <w:ind w:left="720"/>
        <w:rPr>
          <w:b/>
        </w:rPr>
      </w:pPr>
    </w:p>
    <w:p w14:paraId="5C63A019" w14:textId="77777777" w:rsidR="00CF30DD" w:rsidRDefault="00CF30DD" w:rsidP="00FC0901">
      <w:pPr>
        <w:ind w:left="720"/>
      </w:pPr>
      <w:r w:rsidRPr="00CF30DD">
        <w:rPr>
          <w:b/>
        </w:rPr>
        <w:t>Christianity</w:t>
      </w:r>
    </w:p>
    <w:p w14:paraId="5C63A01A" w14:textId="77777777" w:rsidR="00CF30DD" w:rsidRDefault="00206440" w:rsidP="00FC0901">
      <w:pPr>
        <w:ind w:left="720"/>
      </w:pPr>
      <w:r>
        <w:t xml:space="preserve">Advent, </w:t>
      </w:r>
      <w:r w:rsidR="00CF30DD">
        <w:t xml:space="preserve">Christmas, </w:t>
      </w:r>
      <w:r>
        <w:t xml:space="preserve">Lent, </w:t>
      </w:r>
      <w:r w:rsidR="006B018A">
        <w:t>Easter,</w:t>
      </w:r>
      <w:r w:rsidR="00CF30DD">
        <w:t xml:space="preserve"> Holy Week</w:t>
      </w:r>
    </w:p>
    <w:p w14:paraId="5C63A01B" w14:textId="77777777" w:rsidR="00CF30DD" w:rsidRDefault="00CF30DD" w:rsidP="00FC0901">
      <w:pPr>
        <w:ind w:left="720"/>
      </w:pPr>
    </w:p>
    <w:p w14:paraId="5C63A01C" w14:textId="77777777" w:rsidR="00CF30DD" w:rsidRPr="00FC0901" w:rsidRDefault="00CF30DD" w:rsidP="00FC0901">
      <w:pPr>
        <w:ind w:left="720"/>
        <w:rPr>
          <w:b/>
        </w:rPr>
      </w:pPr>
      <w:r w:rsidRPr="00FC0901">
        <w:rPr>
          <w:b/>
        </w:rPr>
        <w:t>Hinduism</w:t>
      </w:r>
    </w:p>
    <w:p w14:paraId="5C63A01D" w14:textId="77777777" w:rsidR="00206440" w:rsidRPr="00206440" w:rsidRDefault="00206440" w:rsidP="00FC0901">
      <w:pPr>
        <w:ind w:left="720"/>
        <w:rPr>
          <w:lang w:val="fr-FR"/>
        </w:rPr>
      </w:pPr>
      <w:r w:rsidRPr="00206440">
        <w:rPr>
          <w:lang w:val="fr-FR"/>
        </w:rPr>
        <w:t>Diwali, Holi, Navaratri, Durga Puja</w:t>
      </w:r>
    </w:p>
    <w:p w14:paraId="5C63A01E" w14:textId="77777777" w:rsidR="00CF30DD" w:rsidRPr="00206440" w:rsidRDefault="00CF30DD" w:rsidP="00FC0901">
      <w:pPr>
        <w:ind w:left="720"/>
        <w:rPr>
          <w:b/>
          <w:u w:val="single"/>
          <w:lang w:val="fr-FR"/>
        </w:rPr>
      </w:pPr>
    </w:p>
    <w:p w14:paraId="5C63A01F" w14:textId="77777777" w:rsidR="00CF30DD" w:rsidRPr="00FC0901" w:rsidRDefault="00CF30DD" w:rsidP="00FC0901">
      <w:pPr>
        <w:ind w:left="720"/>
        <w:rPr>
          <w:b/>
        </w:rPr>
      </w:pPr>
      <w:r w:rsidRPr="00FC0901">
        <w:rPr>
          <w:b/>
        </w:rPr>
        <w:t>Islam</w:t>
      </w:r>
    </w:p>
    <w:p w14:paraId="5C63A020" w14:textId="77777777" w:rsidR="00206440" w:rsidRPr="00206440" w:rsidRDefault="00206440" w:rsidP="00FC0901">
      <w:pPr>
        <w:ind w:left="720"/>
      </w:pPr>
      <w:r>
        <w:t>Id-ul-Fitr, Id-ul-Adha</w:t>
      </w:r>
    </w:p>
    <w:p w14:paraId="5C63A021" w14:textId="77777777" w:rsidR="00CF30DD" w:rsidRDefault="00CF30DD" w:rsidP="00FC0901">
      <w:pPr>
        <w:ind w:left="720"/>
        <w:rPr>
          <w:b/>
          <w:u w:val="single"/>
        </w:rPr>
      </w:pPr>
    </w:p>
    <w:p w14:paraId="5C63A022" w14:textId="77777777" w:rsidR="00CF30DD" w:rsidRPr="00FC0901" w:rsidRDefault="00CF30DD" w:rsidP="00FC0901">
      <w:pPr>
        <w:ind w:left="720"/>
        <w:rPr>
          <w:b/>
        </w:rPr>
      </w:pPr>
      <w:r w:rsidRPr="00FC0901">
        <w:rPr>
          <w:b/>
        </w:rPr>
        <w:t>Judaism</w:t>
      </w:r>
    </w:p>
    <w:p w14:paraId="5C63A023" w14:textId="77777777" w:rsidR="00206440" w:rsidRPr="00206440" w:rsidRDefault="00206440" w:rsidP="00FC0901">
      <w:pPr>
        <w:ind w:left="720"/>
      </w:pPr>
      <w:r>
        <w:t>Pesach, Chanukah, Yom Kippuh</w:t>
      </w:r>
    </w:p>
    <w:p w14:paraId="5C63A024" w14:textId="77777777" w:rsidR="00CF30DD" w:rsidRDefault="00CF30DD" w:rsidP="00FC0901">
      <w:pPr>
        <w:ind w:left="720"/>
        <w:rPr>
          <w:b/>
          <w:u w:val="single"/>
        </w:rPr>
      </w:pPr>
    </w:p>
    <w:p w14:paraId="5C63A025" w14:textId="77777777" w:rsidR="00CF30DD" w:rsidRPr="00FC0901" w:rsidRDefault="00CF30DD" w:rsidP="00FC0901">
      <w:pPr>
        <w:ind w:left="720"/>
        <w:rPr>
          <w:b/>
        </w:rPr>
      </w:pPr>
      <w:r w:rsidRPr="00FC0901">
        <w:rPr>
          <w:b/>
        </w:rPr>
        <w:t>Sikhism</w:t>
      </w:r>
    </w:p>
    <w:p w14:paraId="5C63A026" w14:textId="77777777" w:rsidR="00CF30DD" w:rsidRDefault="00CF30DD" w:rsidP="00FC0901">
      <w:pPr>
        <w:ind w:left="720"/>
      </w:pPr>
      <w:r>
        <w:t>Baisakhi</w:t>
      </w:r>
      <w:r w:rsidR="00206440">
        <w:t xml:space="preserve">, </w:t>
      </w:r>
      <w:r>
        <w:t xml:space="preserve">Guru </w:t>
      </w:r>
      <w:r w:rsidR="00FD7CC6">
        <w:t>N</w:t>
      </w:r>
      <w:r>
        <w:t>anak’s Gurpurb</w:t>
      </w:r>
    </w:p>
    <w:p w14:paraId="5C63A027" w14:textId="77777777" w:rsidR="00206440" w:rsidRDefault="00206440" w:rsidP="00FC0901">
      <w:pPr>
        <w:ind w:left="720"/>
      </w:pPr>
    </w:p>
    <w:p w14:paraId="5C63A028" w14:textId="77777777" w:rsidR="00206440" w:rsidRPr="00940C90" w:rsidRDefault="00206440" w:rsidP="00FC0901">
      <w:pPr>
        <w:ind w:left="720"/>
      </w:pPr>
      <w:r w:rsidRPr="00940C90">
        <w:t>In each case</w:t>
      </w:r>
      <w:r w:rsidR="007B1B21" w:rsidRPr="00940C90">
        <w:t>,</w:t>
      </w:r>
      <w:r w:rsidRPr="00940C90">
        <w:t xml:space="preserve"> candidates should know the background of the festival, the religious meaning of the events and how they are acknowledged, the social aspects of the festivals. They should also be able to show the importance of the festival for believers and society in general.</w:t>
      </w:r>
    </w:p>
    <w:p w14:paraId="5C63A029" w14:textId="77777777" w:rsidR="008D1FE0" w:rsidRDefault="008D1FE0" w:rsidP="00FC0901">
      <w:pPr>
        <w:tabs>
          <w:tab w:val="left" w:pos="720"/>
        </w:tabs>
        <w:ind w:left="720"/>
        <w:rPr>
          <w:rFonts w:cs="Arial"/>
          <w:b/>
          <w:sz w:val="28"/>
          <w:szCs w:val="28"/>
        </w:rPr>
      </w:pPr>
      <w:r>
        <w:rPr>
          <w:rFonts w:cs="Arial"/>
          <w:b/>
          <w:sz w:val="28"/>
          <w:szCs w:val="28"/>
        </w:rPr>
        <w:br w:type="page"/>
      </w:r>
      <w:r>
        <w:rPr>
          <w:rFonts w:cs="Arial"/>
          <w:b/>
          <w:sz w:val="28"/>
          <w:szCs w:val="28"/>
        </w:rPr>
        <w:lastRenderedPageBreak/>
        <w:t>3.</w:t>
      </w:r>
      <w:r>
        <w:rPr>
          <w:rFonts w:cs="Arial"/>
          <w:b/>
          <w:sz w:val="28"/>
          <w:szCs w:val="28"/>
        </w:rPr>
        <w:tab/>
        <w:t>Delivery</w:t>
      </w:r>
    </w:p>
    <w:p w14:paraId="5C63A02A" w14:textId="77777777" w:rsidR="008D1FE0" w:rsidRDefault="008D1FE0" w:rsidP="008D1FE0">
      <w:pPr>
        <w:tabs>
          <w:tab w:val="left" w:pos="720"/>
        </w:tabs>
        <w:rPr>
          <w:rFonts w:cs="Arial"/>
          <w:b/>
          <w:sz w:val="20"/>
          <w:szCs w:val="20"/>
        </w:rPr>
      </w:pPr>
    </w:p>
    <w:p w14:paraId="5C63A02B" w14:textId="77777777" w:rsidR="008D1FE0" w:rsidRDefault="008D1FE0" w:rsidP="00FC0901">
      <w:pPr>
        <w:ind w:left="720" w:firstLine="720"/>
        <w:rPr>
          <w:rFonts w:cs="Arial"/>
          <w:b/>
        </w:rPr>
      </w:pPr>
      <w:r>
        <w:rPr>
          <w:rFonts w:cs="Arial"/>
          <w:b/>
        </w:rPr>
        <w:t>3.1</w:t>
      </w:r>
      <w:r>
        <w:rPr>
          <w:rFonts w:cs="Arial"/>
          <w:b/>
        </w:rPr>
        <w:tab/>
        <w:t>Planning Courses</w:t>
      </w:r>
    </w:p>
    <w:p w14:paraId="5C63A02C" w14:textId="77777777" w:rsidR="008D1FE0" w:rsidRDefault="008D1FE0" w:rsidP="008D1FE0">
      <w:pPr>
        <w:ind w:left="720"/>
        <w:rPr>
          <w:rFonts w:cs="Arial"/>
          <w:b/>
          <w:sz w:val="20"/>
          <w:szCs w:val="20"/>
        </w:rPr>
      </w:pPr>
    </w:p>
    <w:p w14:paraId="5C63A02D" w14:textId="77777777" w:rsidR="008D1FE0" w:rsidRDefault="008D1FE0" w:rsidP="00FC0901">
      <w:pPr>
        <w:ind w:left="2160"/>
        <w:rPr>
          <w:rFonts w:cs="Arial"/>
          <w:b/>
        </w:rPr>
      </w:pPr>
      <w:r>
        <w:rPr>
          <w:rFonts w:cs="Arial"/>
        </w:rPr>
        <w:t xml:space="preserve">Achievement of each unit is confirmed through a ‘statement of achievement’, so that learners will gain some recognition for all  completed work.  This unit will contribute to the completion of an Entry Pathways qualification in Humanities.  </w:t>
      </w:r>
      <w:r>
        <w:rPr>
          <w:rFonts w:cs="Arial"/>
          <w:b/>
        </w:rPr>
        <w:t>For full details of the qualifications (Awards and Certificates) and rules of combination, please refer to the WJEC Entry Level Pathways specification.</w:t>
      </w:r>
    </w:p>
    <w:p w14:paraId="5C63A02E" w14:textId="77777777" w:rsidR="008D1FE0" w:rsidRDefault="008D1FE0" w:rsidP="00FC0901">
      <w:pPr>
        <w:tabs>
          <w:tab w:val="left" w:pos="2805"/>
        </w:tabs>
        <w:ind w:left="2160"/>
        <w:rPr>
          <w:rFonts w:cs="Arial"/>
        </w:rPr>
      </w:pPr>
    </w:p>
    <w:p w14:paraId="5C63A02F" w14:textId="77777777" w:rsidR="008D1FE0" w:rsidRDefault="008D1FE0" w:rsidP="00FC0901">
      <w:pPr>
        <w:tabs>
          <w:tab w:val="left" w:pos="2805"/>
        </w:tabs>
        <w:ind w:left="2160"/>
        <w:rPr>
          <w:rFonts w:cs="Arial"/>
        </w:rPr>
      </w:pPr>
      <w:r>
        <w:rPr>
          <w:rFonts w:cs="Arial"/>
        </w:rPr>
        <w:t xml:space="preserve">Closely related units likely to be delivered along with </w:t>
      </w:r>
      <w:r w:rsidR="008D08FE">
        <w:rPr>
          <w:rFonts w:cs="Arial"/>
          <w:b/>
        </w:rPr>
        <w:t>R</w:t>
      </w:r>
      <w:r w:rsidR="008622CF" w:rsidRPr="008622CF">
        <w:rPr>
          <w:rFonts w:cs="Arial"/>
          <w:b/>
        </w:rPr>
        <w:t xml:space="preserve">eligious </w:t>
      </w:r>
      <w:r w:rsidR="008D08FE">
        <w:rPr>
          <w:rFonts w:cs="Arial"/>
          <w:b/>
        </w:rPr>
        <w:t>F</w:t>
      </w:r>
      <w:r w:rsidR="008622CF" w:rsidRPr="008622CF">
        <w:rPr>
          <w:rFonts w:cs="Arial"/>
          <w:b/>
        </w:rPr>
        <w:t>estivals</w:t>
      </w:r>
      <w:r w:rsidR="00627A4F">
        <w:rPr>
          <w:rFonts w:cs="Arial"/>
          <w:b/>
        </w:rPr>
        <w:t xml:space="preserve"> </w:t>
      </w:r>
      <w:r>
        <w:rPr>
          <w:rFonts w:cs="Arial"/>
        </w:rPr>
        <w:t>are:</w:t>
      </w:r>
    </w:p>
    <w:p w14:paraId="5C63A030" w14:textId="77777777" w:rsidR="004A20A5" w:rsidRDefault="004A20A5" w:rsidP="00FC0901">
      <w:pPr>
        <w:numPr>
          <w:ilvl w:val="0"/>
          <w:numId w:val="9"/>
        </w:numPr>
        <w:tabs>
          <w:tab w:val="clear" w:pos="1800"/>
          <w:tab w:val="num" w:pos="2520"/>
          <w:tab w:val="left" w:pos="2805"/>
        </w:tabs>
        <w:ind w:left="2520"/>
        <w:rPr>
          <w:rFonts w:cs="Arial"/>
        </w:rPr>
      </w:pPr>
      <w:r>
        <w:rPr>
          <w:rFonts w:cs="Arial"/>
        </w:rPr>
        <w:t xml:space="preserve">Religious Marriage </w:t>
      </w:r>
      <w:r w:rsidR="00BA5848">
        <w:rPr>
          <w:rFonts w:cs="Arial"/>
        </w:rPr>
        <w:t>Services</w:t>
      </w:r>
      <w:r>
        <w:rPr>
          <w:rFonts w:cs="Arial"/>
        </w:rPr>
        <w:t xml:space="preserve"> </w:t>
      </w:r>
    </w:p>
    <w:p w14:paraId="5C63A031" w14:textId="77777777" w:rsidR="004A20A5" w:rsidRDefault="00FF59DB" w:rsidP="00FC0901">
      <w:pPr>
        <w:numPr>
          <w:ilvl w:val="0"/>
          <w:numId w:val="9"/>
        </w:numPr>
        <w:tabs>
          <w:tab w:val="clear" w:pos="1800"/>
          <w:tab w:val="num" w:pos="2520"/>
          <w:tab w:val="left" w:pos="2805"/>
        </w:tabs>
        <w:ind w:left="2520"/>
        <w:rPr>
          <w:rFonts w:cs="Arial"/>
        </w:rPr>
      </w:pPr>
      <w:r>
        <w:rPr>
          <w:rFonts w:cs="Arial"/>
        </w:rPr>
        <w:t xml:space="preserve">Religious and Moral </w:t>
      </w:r>
      <w:r w:rsidR="004E593A">
        <w:rPr>
          <w:rFonts w:cs="Arial"/>
        </w:rPr>
        <w:t xml:space="preserve">arguments about </w:t>
      </w:r>
      <w:r w:rsidR="004A20A5">
        <w:rPr>
          <w:rFonts w:cs="Arial"/>
        </w:rPr>
        <w:t>Contentious Issues</w:t>
      </w:r>
    </w:p>
    <w:p w14:paraId="5C63A032" w14:textId="77777777" w:rsidR="004A20A5" w:rsidRDefault="004A20A5" w:rsidP="00FC0901">
      <w:pPr>
        <w:numPr>
          <w:ilvl w:val="0"/>
          <w:numId w:val="9"/>
        </w:numPr>
        <w:tabs>
          <w:tab w:val="clear" w:pos="1800"/>
          <w:tab w:val="num" w:pos="2520"/>
          <w:tab w:val="left" w:pos="2805"/>
        </w:tabs>
        <w:ind w:left="2520"/>
        <w:rPr>
          <w:rFonts w:cs="Arial"/>
        </w:rPr>
      </w:pPr>
      <w:r>
        <w:rPr>
          <w:rFonts w:cs="Arial"/>
        </w:rPr>
        <w:t xml:space="preserve">Persecution of People </w:t>
      </w:r>
    </w:p>
    <w:p w14:paraId="5C63A033" w14:textId="77777777" w:rsidR="004A20A5" w:rsidRDefault="004A20A5" w:rsidP="00FC0901">
      <w:pPr>
        <w:numPr>
          <w:ilvl w:val="0"/>
          <w:numId w:val="9"/>
        </w:numPr>
        <w:tabs>
          <w:tab w:val="clear" w:pos="1800"/>
          <w:tab w:val="num" w:pos="2520"/>
          <w:tab w:val="left" w:pos="2805"/>
        </w:tabs>
        <w:ind w:left="2520"/>
        <w:rPr>
          <w:rFonts w:cs="Arial"/>
        </w:rPr>
      </w:pPr>
      <w:r>
        <w:rPr>
          <w:rFonts w:cs="Arial"/>
        </w:rPr>
        <w:t>Places of Worship</w:t>
      </w:r>
    </w:p>
    <w:p w14:paraId="5C63A034" w14:textId="77777777" w:rsidR="004A20A5" w:rsidRDefault="004A20A5" w:rsidP="00FC0901">
      <w:pPr>
        <w:numPr>
          <w:ilvl w:val="0"/>
          <w:numId w:val="9"/>
        </w:numPr>
        <w:tabs>
          <w:tab w:val="clear" w:pos="1800"/>
          <w:tab w:val="num" w:pos="2520"/>
          <w:tab w:val="left" w:pos="2805"/>
        </w:tabs>
        <w:ind w:left="2520"/>
        <w:rPr>
          <w:rFonts w:cs="Arial"/>
        </w:rPr>
      </w:pPr>
      <w:r>
        <w:rPr>
          <w:rFonts w:cs="Arial"/>
        </w:rPr>
        <w:t>Religious Charities</w:t>
      </w:r>
    </w:p>
    <w:p w14:paraId="5C63A035" w14:textId="77777777" w:rsidR="008D08FE" w:rsidRDefault="008D08FE" w:rsidP="00FC0901">
      <w:pPr>
        <w:numPr>
          <w:ilvl w:val="0"/>
          <w:numId w:val="9"/>
        </w:numPr>
        <w:tabs>
          <w:tab w:val="clear" w:pos="1800"/>
          <w:tab w:val="num" w:pos="2520"/>
          <w:tab w:val="left" w:pos="2805"/>
        </w:tabs>
        <w:ind w:left="2520"/>
        <w:rPr>
          <w:rFonts w:cs="Arial"/>
        </w:rPr>
      </w:pPr>
      <w:r>
        <w:rPr>
          <w:rFonts w:cs="Arial"/>
        </w:rPr>
        <w:t xml:space="preserve">Famous Followers of Religion </w:t>
      </w:r>
    </w:p>
    <w:p w14:paraId="5C63A036" w14:textId="77777777" w:rsidR="008D1FE0" w:rsidRDefault="008D1FE0" w:rsidP="00FC0901">
      <w:pPr>
        <w:ind w:left="2160"/>
        <w:rPr>
          <w:rFonts w:cs="Arial"/>
        </w:rPr>
      </w:pPr>
    </w:p>
    <w:p w14:paraId="5C63A037" w14:textId="77777777" w:rsidR="008D1FE0" w:rsidRDefault="008D1FE0" w:rsidP="00FC0901">
      <w:pPr>
        <w:ind w:left="2160"/>
        <w:rPr>
          <w:rFonts w:cs="Arial"/>
        </w:rPr>
      </w:pPr>
      <w:r>
        <w:rPr>
          <w:rFonts w:cs="Arial"/>
        </w:rPr>
        <w:t>Choosing a combination of the above units would work towards an Entry Pathways qualification in Humanities, with a particular focus in the discipline of religious education.  Alternatively, this unit can be studied with other units in the Humanities suite which will give a more cross-curricular approach.</w:t>
      </w:r>
    </w:p>
    <w:p w14:paraId="5C63A038" w14:textId="77777777" w:rsidR="008D1FE0" w:rsidRDefault="008D1FE0" w:rsidP="00FC0901">
      <w:pPr>
        <w:ind w:left="2160"/>
        <w:rPr>
          <w:rFonts w:cs="Arial"/>
        </w:rPr>
      </w:pPr>
    </w:p>
    <w:p w14:paraId="5C63A039" w14:textId="77777777" w:rsidR="008D1FE0" w:rsidRDefault="008D1FE0" w:rsidP="008D1FE0">
      <w:pPr>
        <w:ind w:left="1440"/>
        <w:rPr>
          <w:rFonts w:cs="Arial"/>
        </w:rPr>
      </w:pPr>
    </w:p>
    <w:p w14:paraId="5C63A03A" w14:textId="77777777" w:rsidR="008D1FE0" w:rsidRDefault="008D1FE0" w:rsidP="008D1FE0">
      <w:pPr>
        <w:tabs>
          <w:tab w:val="left" w:pos="720"/>
          <w:tab w:val="left" w:pos="1440"/>
        </w:tabs>
        <w:rPr>
          <w:rFonts w:cs="Arial"/>
          <w:b/>
        </w:rPr>
      </w:pPr>
      <w:r>
        <w:rPr>
          <w:rFonts w:cs="Arial"/>
          <w:b/>
        </w:rPr>
        <w:tab/>
      </w:r>
      <w:r w:rsidR="00FC0901">
        <w:rPr>
          <w:rFonts w:cs="Arial"/>
          <w:b/>
        </w:rPr>
        <w:tab/>
      </w:r>
      <w:r>
        <w:rPr>
          <w:rFonts w:cs="Arial"/>
          <w:b/>
        </w:rPr>
        <w:t>3.2</w:t>
      </w:r>
      <w:r>
        <w:rPr>
          <w:rFonts w:cs="Arial"/>
          <w:b/>
        </w:rPr>
        <w:tab/>
        <w:t>Resources</w:t>
      </w:r>
    </w:p>
    <w:p w14:paraId="5C63A03B" w14:textId="77777777" w:rsidR="008D1FE0" w:rsidRPr="00FC0901" w:rsidRDefault="008D1FE0" w:rsidP="008D1FE0">
      <w:pPr>
        <w:tabs>
          <w:tab w:val="left" w:pos="1050"/>
        </w:tabs>
        <w:ind w:left="1440"/>
        <w:rPr>
          <w:rFonts w:cs="Arial"/>
          <w:sz w:val="16"/>
          <w:szCs w:val="16"/>
        </w:rPr>
      </w:pPr>
    </w:p>
    <w:p w14:paraId="5C63A03C" w14:textId="77777777" w:rsidR="008D1FE0" w:rsidRDefault="008D1FE0" w:rsidP="00FC0901">
      <w:pPr>
        <w:ind w:left="2160"/>
        <w:rPr>
          <w:rFonts w:cs="Arial"/>
        </w:rPr>
      </w:pPr>
      <w:r>
        <w:rPr>
          <w:rFonts w:cs="Arial"/>
        </w:rPr>
        <w:t>No specific books have been written for this unit.  Teachers and learners are advised to gather relevant information using general textbook, websites, CD-roms, magazines, television programmes etc.</w:t>
      </w:r>
    </w:p>
    <w:p w14:paraId="5C63A03D" w14:textId="77777777" w:rsidR="008D1FE0" w:rsidRPr="00FC0901" w:rsidRDefault="008D1FE0" w:rsidP="00FC0901">
      <w:pPr>
        <w:ind w:left="2160"/>
        <w:rPr>
          <w:rFonts w:eastAsia="Times New Roman" w:cs="Arial"/>
          <w:sz w:val="16"/>
          <w:szCs w:val="16"/>
          <w:lang w:eastAsia="en-GB"/>
        </w:rPr>
      </w:pPr>
    </w:p>
    <w:p w14:paraId="5C63A03E" w14:textId="77777777" w:rsidR="00244167" w:rsidRPr="00FC0901" w:rsidRDefault="00244167" w:rsidP="00FC0901">
      <w:pPr>
        <w:autoSpaceDE w:val="0"/>
        <w:autoSpaceDN w:val="0"/>
        <w:adjustRightInd w:val="0"/>
        <w:ind w:left="2160"/>
        <w:rPr>
          <w:rFonts w:eastAsia="Times New Roman" w:cs="Arial"/>
          <w:lang w:eastAsia="en-GB"/>
        </w:rPr>
      </w:pPr>
      <w:r w:rsidRPr="00FC0901">
        <w:rPr>
          <w:rFonts w:eastAsia="Times New Roman" w:cs="Arial"/>
          <w:lang w:eastAsia="en-GB"/>
        </w:rPr>
        <w:t>For teachers teaching this course along side GCSE those resources listed in the GCSE Teachers Handbook for WJEC Religious Studies Specification A (4440) are relevant.</w:t>
      </w:r>
    </w:p>
    <w:p w14:paraId="5C63A03F" w14:textId="77777777" w:rsidR="00244167" w:rsidRPr="00FC0901" w:rsidRDefault="00244167" w:rsidP="00FC0901">
      <w:pPr>
        <w:autoSpaceDE w:val="0"/>
        <w:autoSpaceDN w:val="0"/>
        <w:adjustRightInd w:val="0"/>
        <w:ind w:left="2160"/>
        <w:rPr>
          <w:rFonts w:eastAsia="Times New Roman" w:cs="Arial"/>
          <w:sz w:val="16"/>
          <w:szCs w:val="16"/>
          <w:lang w:eastAsia="en-GB"/>
        </w:rPr>
      </w:pPr>
    </w:p>
    <w:p w14:paraId="5C63A040" w14:textId="77777777" w:rsidR="008D1FE0" w:rsidRPr="00E82F0D" w:rsidRDefault="008D1FE0" w:rsidP="00FC0901">
      <w:pPr>
        <w:autoSpaceDE w:val="0"/>
        <w:autoSpaceDN w:val="0"/>
        <w:adjustRightInd w:val="0"/>
        <w:ind w:left="2160"/>
        <w:rPr>
          <w:rFonts w:eastAsia="Times New Roman" w:cs="Arial"/>
          <w:b/>
          <w:lang w:eastAsia="en-GB"/>
        </w:rPr>
      </w:pPr>
      <w:r w:rsidRPr="00E82F0D">
        <w:rPr>
          <w:rFonts w:eastAsia="Times New Roman" w:cs="Arial"/>
          <w:b/>
          <w:lang w:eastAsia="en-GB"/>
        </w:rPr>
        <w:t>Books</w:t>
      </w:r>
    </w:p>
    <w:p w14:paraId="5C63A041" w14:textId="77777777" w:rsidR="008D1FE0" w:rsidRPr="00FC0901" w:rsidRDefault="008D1FE0" w:rsidP="00FC0901">
      <w:pPr>
        <w:autoSpaceDE w:val="0"/>
        <w:autoSpaceDN w:val="0"/>
        <w:adjustRightInd w:val="0"/>
        <w:ind w:left="2160"/>
        <w:rPr>
          <w:rFonts w:eastAsia="Times New Roman" w:cs="Arial"/>
          <w:sz w:val="16"/>
          <w:szCs w:val="16"/>
          <w:u w:val="single"/>
          <w:lang w:eastAsia="en-GB"/>
        </w:rPr>
      </w:pPr>
    </w:p>
    <w:p w14:paraId="5C63A042" w14:textId="77777777" w:rsidR="00317BEC" w:rsidRDefault="00317BEC" w:rsidP="00FC0901">
      <w:pPr>
        <w:autoSpaceDE w:val="0"/>
        <w:autoSpaceDN w:val="0"/>
        <w:adjustRightInd w:val="0"/>
        <w:ind w:left="2160"/>
        <w:rPr>
          <w:rFonts w:eastAsia="Times New Roman" w:cs="Arial"/>
          <w:lang w:eastAsia="en-GB"/>
        </w:rPr>
      </w:pPr>
      <w:r w:rsidRPr="00FC0901">
        <w:rPr>
          <w:rFonts w:eastAsia="Times New Roman" w:cs="Arial"/>
          <w:b/>
          <w:bCs/>
          <w:lang w:eastAsia="en-GB"/>
        </w:rPr>
        <w:t xml:space="preserve">Amazon.co.uk </w:t>
      </w:r>
      <w:r w:rsidRPr="00FC0901">
        <w:rPr>
          <w:rFonts w:eastAsia="Times New Roman" w:cs="Arial"/>
          <w:lang w:eastAsia="en-GB"/>
        </w:rPr>
        <w:t>sells books at discounted prices. Their website provides an excellent search facility for books in print, and often includes reviews.</w:t>
      </w:r>
      <w:r w:rsidR="006B018A">
        <w:rPr>
          <w:rFonts w:eastAsia="Times New Roman" w:cs="Arial"/>
          <w:lang w:eastAsia="en-GB"/>
        </w:rPr>
        <w:t xml:space="preserve">   </w:t>
      </w:r>
      <w:hyperlink r:id="rId19" w:history="1">
        <w:r w:rsidR="006B018A" w:rsidRPr="00F5718E">
          <w:rPr>
            <w:rStyle w:val="Hyperlink"/>
            <w:rFonts w:eastAsia="Times New Roman" w:cs="Arial"/>
            <w:lang w:eastAsia="en-GB"/>
          </w:rPr>
          <w:t>www.amazon.co.uk</w:t>
        </w:r>
      </w:hyperlink>
    </w:p>
    <w:p w14:paraId="5C63A043" w14:textId="77777777" w:rsidR="00317BEC" w:rsidRPr="00FC0901" w:rsidRDefault="00317BEC" w:rsidP="00FC0901">
      <w:pPr>
        <w:autoSpaceDE w:val="0"/>
        <w:autoSpaceDN w:val="0"/>
        <w:adjustRightInd w:val="0"/>
        <w:ind w:left="2160"/>
        <w:rPr>
          <w:rFonts w:eastAsia="Times New Roman" w:cs="Arial"/>
          <w:lang w:eastAsia="en-GB"/>
        </w:rPr>
      </w:pPr>
    </w:p>
    <w:p w14:paraId="5C63A044" w14:textId="77777777" w:rsidR="00317BEC" w:rsidRDefault="00317BEC" w:rsidP="00FC0901">
      <w:pPr>
        <w:autoSpaceDE w:val="0"/>
        <w:autoSpaceDN w:val="0"/>
        <w:adjustRightInd w:val="0"/>
        <w:ind w:left="2160"/>
        <w:rPr>
          <w:rFonts w:eastAsia="Times New Roman" w:cs="Arial"/>
          <w:lang w:eastAsia="en-GB"/>
        </w:rPr>
      </w:pPr>
      <w:r w:rsidRPr="00FC0901">
        <w:rPr>
          <w:rFonts w:eastAsia="Times New Roman" w:cs="Arial"/>
          <w:b/>
          <w:bCs/>
          <w:lang w:eastAsia="en-GB"/>
        </w:rPr>
        <w:t xml:space="preserve">W. H. Smith’s </w:t>
      </w:r>
      <w:r w:rsidRPr="00FC0901">
        <w:rPr>
          <w:rFonts w:eastAsia="Times New Roman" w:cs="Arial"/>
          <w:lang w:eastAsia="en-GB"/>
        </w:rPr>
        <w:t>website is very good at showing British books currently in print.</w:t>
      </w:r>
      <w:r w:rsidR="006B018A">
        <w:rPr>
          <w:rFonts w:eastAsia="Times New Roman" w:cs="Arial"/>
          <w:lang w:eastAsia="en-GB"/>
        </w:rPr>
        <w:t xml:space="preserve"> </w:t>
      </w:r>
      <w:hyperlink r:id="rId20" w:history="1">
        <w:r w:rsidR="006B018A" w:rsidRPr="00F5718E">
          <w:rPr>
            <w:rStyle w:val="Hyperlink"/>
            <w:rFonts w:eastAsia="Times New Roman" w:cs="Arial"/>
            <w:lang w:eastAsia="en-GB"/>
          </w:rPr>
          <w:t>www.whsmith.co.uk</w:t>
        </w:r>
      </w:hyperlink>
    </w:p>
    <w:p w14:paraId="5C63A045" w14:textId="77777777" w:rsidR="00317BEC" w:rsidRPr="00FC0901" w:rsidRDefault="00317BEC" w:rsidP="00FC0901">
      <w:pPr>
        <w:autoSpaceDE w:val="0"/>
        <w:autoSpaceDN w:val="0"/>
        <w:adjustRightInd w:val="0"/>
        <w:ind w:left="2160"/>
        <w:rPr>
          <w:rFonts w:eastAsia="Times New Roman" w:cs="Arial"/>
          <w:lang w:eastAsia="en-GB"/>
        </w:rPr>
      </w:pPr>
    </w:p>
    <w:p w14:paraId="5C63A046" w14:textId="77777777" w:rsidR="00317BEC" w:rsidRPr="00FC0901" w:rsidRDefault="00317BEC" w:rsidP="00FC0901">
      <w:pPr>
        <w:autoSpaceDE w:val="0"/>
        <w:autoSpaceDN w:val="0"/>
        <w:adjustRightInd w:val="0"/>
        <w:ind w:left="2160"/>
        <w:rPr>
          <w:rFonts w:eastAsia="Times New Roman" w:cs="Arial"/>
          <w:lang w:eastAsia="en-GB"/>
        </w:rPr>
      </w:pPr>
      <w:r w:rsidRPr="00FC0901">
        <w:rPr>
          <w:rFonts w:eastAsia="Times New Roman" w:cs="Arial"/>
          <w:b/>
          <w:bCs/>
          <w:lang w:eastAsia="en-GB"/>
        </w:rPr>
        <w:t xml:space="preserve">Abebooks </w:t>
      </w:r>
      <w:r w:rsidRPr="00FC0901">
        <w:rPr>
          <w:rFonts w:eastAsia="Times New Roman" w:cs="Arial"/>
          <w:lang w:eastAsia="en-GB"/>
        </w:rPr>
        <w:t>is useful for finding second-hand and out-of-print books.</w:t>
      </w:r>
    </w:p>
    <w:p w14:paraId="5C63A047" w14:textId="77777777" w:rsidR="00317BEC" w:rsidRPr="00FC0901" w:rsidRDefault="00CB45F8" w:rsidP="00FC0901">
      <w:pPr>
        <w:autoSpaceDE w:val="0"/>
        <w:autoSpaceDN w:val="0"/>
        <w:adjustRightInd w:val="0"/>
        <w:ind w:left="2160"/>
        <w:rPr>
          <w:rFonts w:eastAsia="Times New Roman" w:cs="Arial"/>
          <w:lang w:eastAsia="en-GB"/>
        </w:rPr>
      </w:pPr>
      <w:hyperlink r:id="rId21" w:history="1">
        <w:r w:rsidR="00244167" w:rsidRPr="00FC0901">
          <w:rPr>
            <w:rStyle w:val="Hyperlink"/>
            <w:rFonts w:eastAsia="Times New Roman" w:cs="Arial"/>
            <w:color w:val="auto"/>
            <w:lang w:eastAsia="en-GB"/>
          </w:rPr>
          <w:t>www.abebooks.co.uk</w:t>
        </w:r>
      </w:hyperlink>
    </w:p>
    <w:p w14:paraId="5C63A048" w14:textId="77777777" w:rsidR="00244167" w:rsidRPr="00FC0901" w:rsidRDefault="00244167" w:rsidP="00FC0901">
      <w:pPr>
        <w:autoSpaceDE w:val="0"/>
        <w:autoSpaceDN w:val="0"/>
        <w:adjustRightInd w:val="0"/>
        <w:ind w:left="2160"/>
        <w:rPr>
          <w:rFonts w:eastAsia="Times New Roman" w:cs="Arial"/>
          <w:sz w:val="16"/>
          <w:szCs w:val="16"/>
          <w:lang w:eastAsia="en-GB"/>
        </w:rPr>
      </w:pPr>
    </w:p>
    <w:p w14:paraId="5C63A049" w14:textId="77777777" w:rsidR="008D1FE0" w:rsidRPr="00E82F0D" w:rsidRDefault="008D1FE0" w:rsidP="00FC0901">
      <w:pPr>
        <w:autoSpaceDE w:val="0"/>
        <w:autoSpaceDN w:val="0"/>
        <w:adjustRightInd w:val="0"/>
        <w:ind w:left="2160"/>
        <w:rPr>
          <w:rFonts w:eastAsia="Times New Roman" w:cs="Arial"/>
          <w:b/>
          <w:iCs/>
          <w:lang w:eastAsia="en-GB"/>
        </w:rPr>
      </w:pPr>
      <w:r w:rsidRPr="00E82F0D">
        <w:rPr>
          <w:rFonts w:eastAsia="Times New Roman" w:cs="Arial"/>
          <w:b/>
          <w:iCs/>
          <w:lang w:eastAsia="en-GB"/>
        </w:rPr>
        <w:t>Videos and DVDs</w:t>
      </w:r>
    </w:p>
    <w:p w14:paraId="5C63A04A" w14:textId="77777777" w:rsidR="008D1FE0" w:rsidRPr="00FC0901" w:rsidRDefault="008D1FE0" w:rsidP="00FC0901">
      <w:pPr>
        <w:autoSpaceDE w:val="0"/>
        <w:autoSpaceDN w:val="0"/>
        <w:adjustRightInd w:val="0"/>
        <w:ind w:left="2160"/>
        <w:rPr>
          <w:rFonts w:eastAsia="Times New Roman" w:cs="Arial"/>
          <w:i/>
          <w:iCs/>
          <w:sz w:val="16"/>
          <w:szCs w:val="16"/>
          <w:u w:val="single"/>
          <w:lang w:eastAsia="en-GB"/>
        </w:rPr>
      </w:pPr>
    </w:p>
    <w:p w14:paraId="5C63A04B" w14:textId="77777777" w:rsidR="008D1FE0" w:rsidRDefault="008D1FE0" w:rsidP="00FC0901">
      <w:pPr>
        <w:autoSpaceDE w:val="0"/>
        <w:autoSpaceDN w:val="0"/>
        <w:adjustRightInd w:val="0"/>
        <w:ind w:left="2160"/>
        <w:rPr>
          <w:rFonts w:eastAsia="Times New Roman" w:cs="Arial"/>
          <w:iCs/>
          <w:lang w:eastAsia="en-GB"/>
        </w:rPr>
      </w:pPr>
      <w:r w:rsidRPr="006B018A">
        <w:rPr>
          <w:rFonts w:eastAsia="Times New Roman" w:cs="Arial"/>
          <w:b/>
          <w:iCs/>
          <w:lang w:eastAsia="en-GB"/>
        </w:rPr>
        <w:t>I</w:t>
      </w:r>
      <w:r w:rsidRPr="00E82F0D">
        <w:rPr>
          <w:rFonts w:eastAsia="Times New Roman" w:cs="Arial"/>
          <w:b/>
          <w:iCs/>
          <w:lang w:eastAsia="en-GB"/>
        </w:rPr>
        <w:t>nternet sites</w:t>
      </w:r>
      <w:r>
        <w:rPr>
          <w:rFonts w:eastAsia="Times New Roman" w:cs="Arial"/>
          <w:iCs/>
          <w:lang w:eastAsia="en-GB"/>
        </w:rPr>
        <w:t xml:space="preserve"> - useful for up-to-date information for teachers</w:t>
      </w:r>
    </w:p>
    <w:p w14:paraId="5C63A04C" w14:textId="77777777" w:rsidR="006B018A" w:rsidRDefault="00FC0901" w:rsidP="006B018A">
      <w:pPr>
        <w:autoSpaceDE w:val="0"/>
        <w:autoSpaceDN w:val="0"/>
        <w:adjustRightInd w:val="0"/>
        <w:ind w:left="2160"/>
        <w:rPr>
          <w:rFonts w:eastAsia="Times New Roman" w:cs="Arial"/>
          <w:color w:val="0000FF"/>
          <w:lang w:eastAsia="en-GB"/>
        </w:rPr>
      </w:pPr>
      <w:r>
        <w:rPr>
          <w:rFonts w:cs="Arial"/>
          <w:lang w:eastAsia="ar-SA"/>
        </w:rPr>
        <w:br w:type="page"/>
      </w:r>
      <w:r w:rsidR="00971AD8">
        <w:rPr>
          <w:rFonts w:eastAsia="Times New Roman" w:cs="Arial"/>
          <w:b/>
          <w:bCs/>
          <w:color w:val="000000"/>
          <w:lang w:eastAsia="en-GB"/>
        </w:rPr>
        <w:lastRenderedPageBreak/>
        <w:t xml:space="preserve">Religious Education Exchange Service </w:t>
      </w:r>
      <w:r w:rsidR="00971AD8">
        <w:rPr>
          <w:rFonts w:eastAsia="Times New Roman" w:cs="Arial"/>
          <w:color w:val="000000"/>
          <w:lang w:eastAsia="en-GB"/>
        </w:rPr>
        <w:t>provides links to many relevant sites.</w:t>
      </w:r>
      <w:r w:rsidR="006B018A">
        <w:rPr>
          <w:rFonts w:eastAsia="Times New Roman" w:cs="Arial"/>
          <w:color w:val="000000"/>
          <w:lang w:eastAsia="en-GB"/>
        </w:rPr>
        <w:t xml:space="preserve">  </w:t>
      </w:r>
      <w:hyperlink r:id="rId22" w:history="1">
        <w:r w:rsidR="006B018A" w:rsidRPr="00F5718E">
          <w:rPr>
            <w:rStyle w:val="Hyperlink"/>
            <w:rFonts w:eastAsia="Times New Roman" w:cs="Arial"/>
            <w:lang w:eastAsia="en-GB"/>
          </w:rPr>
          <w:t>www.re-xs.ucsm.ac.uk</w:t>
        </w:r>
      </w:hyperlink>
    </w:p>
    <w:p w14:paraId="5C63A04D" w14:textId="77777777" w:rsidR="00317BEC" w:rsidRDefault="00317BEC" w:rsidP="00FC0901">
      <w:pPr>
        <w:autoSpaceDE w:val="0"/>
        <w:autoSpaceDN w:val="0"/>
        <w:adjustRightInd w:val="0"/>
        <w:ind w:left="2160"/>
        <w:rPr>
          <w:rFonts w:eastAsia="Times New Roman" w:cs="Arial"/>
          <w:b/>
          <w:bCs/>
          <w:color w:val="000000"/>
          <w:lang w:eastAsia="en-GB"/>
        </w:rPr>
      </w:pPr>
    </w:p>
    <w:p w14:paraId="5C63A04E"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Many websites associated with a specific religion are listed in this Guide. In addition</w:t>
      </w:r>
      <w:r w:rsidR="00244167">
        <w:rPr>
          <w:rFonts w:eastAsia="Times New Roman" w:cs="Arial"/>
          <w:color w:val="000000"/>
          <w:lang w:eastAsia="en-GB"/>
        </w:rPr>
        <w:t xml:space="preserve"> </w:t>
      </w:r>
      <w:r>
        <w:rPr>
          <w:rFonts w:eastAsia="Times New Roman" w:cs="Arial"/>
          <w:color w:val="000000"/>
          <w:lang w:eastAsia="en-GB"/>
        </w:rPr>
        <w:t>teacher</w:t>
      </w:r>
      <w:r w:rsidR="006B018A">
        <w:rPr>
          <w:rFonts w:eastAsia="Times New Roman" w:cs="Arial"/>
          <w:color w:val="000000"/>
          <w:lang w:eastAsia="en-GB"/>
        </w:rPr>
        <w:t>s’ attention is drawn to eclips</w:t>
      </w:r>
      <w:r>
        <w:rPr>
          <w:rFonts w:eastAsia="Times New Roman" w:cs="Arial"/>
          <w:color w:val="000000"/>
          <w:lang w:eastAsia="en-GB"/>
        </w:rPr>
        <w:t>,</w:t>
      </w:r>
      <w:r w:rsidR="006B018A">
        <w:rPr>
          <w:rFonts w:eastAsia="Times New Roman" w:cs="Arial"/>
          <w:color w:val="000000"/>
          <w:lang w:eastAsia="en-GB"/>
        </w:rPr>
        <w:t xml:space="preserve"> and also</w:t>
      </w:r>
      <w:r>
        <w:rPr>
          <w:rFonts w:eastAsia="Times New Roman" w:cs="Arial"/>
          <w:color w:val="000000"/>
          <w:lang w:eastAsia="en-GB"/>
        </w:rPr>
        <w:t xml:space="preserve"> search engines using key words/phrases</w:t>
      </w:r>
      <w:r w:rsidR="00244167">
        <w:rPr>
          <w:rFonts w:eastAsia="Times New Roman" w:cs="Arial"/>
          <w:color w:val="000000"/>
          <w:lang w:eastAsia="en-GB"/>
        </w:rPr>
        <w:t xml:space="preserve"> </w:t>
      </w:r>
      <w:r>
        <w:rPr>
          <w:rFonts w:eastAsia="Times New Roman" w:cs="Arial"/>
          <w:color w:val="000000"/>
          <w:lang w:eastAsia="en-GB"/>
        </w:rPr>
        <w:t>will locate many useful websites, although discernment is needed to separate the factual and</w:t>
      </w:r>
      <w:r w:rsidR="00244167">
        <w:rPr>
          <w:rFonts w:eastAsia="Times New Roman" w:cs="Arial"/>
          <w:color w:val="000000"/>
          <w:lang w:eastAsia="en-GB"/>
        </w:rPr>
        <w:t xml:space="preserve"> </w:t>
      </w:r>
      <w:r>
        <w:rPr>
          <w:rFonts w:eastAsia="Times New Roman" w:cs="Arial"/>
          <w:color w:val="000000"/>
          <w:lang w:eastAsia="en-GB"/>
        </w:rPr>
        <w:t>informative from the biased and polemic.</w:t>
      </w:r>
    </w:p>
    <w:p w14:paraId="5C63A04F"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The BBC eclips website is very useful resource.</w:t>
      </w:r>
    </w:p>
    <w:p w14:paraId="5C63A050" w14:textId="77777777" w:rsidR="00971AD8" w:rsidRDefault="00CB45F8" w:rsidP="00FC0901">
      <w:pPr>
        <w:autoSpaceDE w:val="0"/>
        <w:autoSpaceDN w:val="0"/>
        <w:adjustRightInd w:val="0"/>
        <w:ind w:left="2160"/>
        <w:rPr>
          <w:rFonts w:eastAsia="Times New Roman" w:cs="Arial"/>
          <w:color w:val="0000FF"/>
          <w:lang w:eastAsia="en-GB"/>
        </w:rPr>
      </w:pPr>
      <w:hyperlink r:id="rId23" w:history="1">
        <w:r w:rsidR="00317BEC" w:rsidRPr="00690679">
          <w:rPr>
            <w:rStyle w:val="Hyperlink"/>
            <w:rFonts w:eastAsia="Times New Roman" w:cs="Arial"/>
            <w:lang w:eastAsia="en-GB"/>
          </w:rPr>
          <w:t>www.bbc.co.uk/wales/eclips</w:t>
        </w:r>
      </w:hyperlink>
    </w:p>
    <w:p w14:paraId="5C63A051" w14:textId="77777777" w:rsidR="00317BEC" w:rsidRDefault="00317BEC" w:rsidP="00FC0901">
      <w:pPr>
        <w:autoSpaceDE w:val="0"/>
        <w:autoSpaceDN w:val="0"/>
        <w:adjustRightInd w:val="0"/>
        <w:ind w:left="2160"/>
        <w:rPr>
          <w:rFonts w:eastAsia="Times New Roman" w:cs="Arial"/>
          <w:color w:val="0000FF"/>
          <w:lang w:eastAsia="en-GB"/>
        </w:rPr>
      </w:pPr>
    </w:p>
    <w:p w14:paraId="5C63A052" w14:textId="77777777" w:rsidR="00971AD8" w:rsidRDefault="00971AD8" w:rsidP="00FC0901">
      <w:pPr>
        <w:autoSpaceDE w:val="0"/>
        <w:autoSpaceDN w:val="0"/>
        <w:adjustRightInd w:val="0"/>
        <w:ind w:left="2160"/>
        <w:rPr>
          <w:rFonts w:eastAsia="Times New Roman" w:cs="Arial"/>
          <w:b/>
          <w:bCs/>
          <w:i/>
          <w:iCs/>
          <w:color w:val="000000"/>
          <w:sz w:val="26"/>
          <w:szCs w:val="26"/>
          <w:lang w:eastAsia="en-GB"/>
        </w:rPr>
      </w:pPr>
      <w:r>
        <w:rPr>
          <w:rFonts w:eastAsia="Times New Roman" w:cs="Arial"/>
          <w:b/>
          <w:bCs/>
          <w:i/>
          <w:iCs/>
          <w:color w:val="000000"/>
          <w:sz w:val="26"/>
          <w:szCs w:val="26"/>
          <w:lang w:eastAsia="en-GB"/>
        </w:rPr>
        <w:t>National Grid for Learning - Cymru (NGfL-Cymru)</w:t>
      </w:r>
    </w:p>
    <w:p w14:paraId="5C63A053"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A particular source of resources and support for teachers of WJEC Religious Studies</w:t>
      </w:r>
      <w:r w:rsidR="00244167">
        <w:rPr>
          <w:rFonts w:eastAsia="Times New Roman" w:cs="Arial"/>
          <w:color w:val="000000"/>
          <w:lang w:eastAsia="en-GB"/>
        </w:rPr>
        <w:t xml:space="preserve"> </w:t>
      </w:r>
      <w:r>
        <w:rPr>
          <w:rFonts w:eastAsia="Times New Roman" w:cs="Arial"/>
          <w:color w:val="000000"/>
          <w:lang w:eastAsia="en-GB"/>
        </w:rPr>
        <w:t>has been created on the National Grid for Learning Cymru by teachers of</w:t>
      </w:r>
      <w:r w:rsidR="00244167">
        <w:rPr>
          <w:rFonts w:eastAsia="Times New Roman" w:cs="Arial"/>
          <w:color w:val="000000"/>
          <w:lang w:eastAsia="en-GB"/>
        </w:rPr>
        <w:t xml:space="preserve"> </w:t>
      </w:r>
      <w:r>
        <w:rPr>
          <w:rFonts w:eastAsia="Times New Roman" w:cs="Arial"/>
          <w:color w:val="000000"/>
          <w:lang w:eastAsia="en-GB"/>
        </w:rPr>
        <w:t>Religious Studies.</w:t>
      </w:r>
    </w:p>
    <w:p w14:paraId="5C63A054" w14:textId="77777777" w:rsidR="00971AD8" w:rsidRDefault="00CB45F8" w:rsidP="00FC0901">
      <w:pPr>
        <w:autoSpaceDE w:val="0"/>
        <w:autoSpaceDN w:val="0"/>
        <w:adjustRightInd w:val="0"/>
        <w:ind w:left="2160"/>
        <w:rPr>
          <w:rFonts w:eastAsia="Times New Roman" w:cs="Arial"/>
          <w:color w:val="0000FF"/>
          <w:lang w:eastAsia="en-GB"/>
        </w:rPr>
      </w:pPr>
      <w:hyperlink r:id="rId24" w:history="1">
        <w:r w:rsidR="006B018A" w:rsidRPr="00F5718E">
          <w:rPr>
            <w:rStyle w:val="Hyperlink"/>
            <w:rFonts w:eastAsia="Times New Roman" w:cs="Arial"/>
            <w:lang w:eastAsia="en-GB"/>
          </w:rPr>
          <w:t>http://www.ngfl-cymru.org.uk</w:t>
        </w:r>
      </w:hyperlink>
    </w:p>
    <w:p w14:paraId="5C63A055"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Teachers will find a wide range of supporting materials.</w:t>
      </w:r>
    </w:p>
    <w:p w14:paraId="5C63A056" w14:textId="77777777" w:rsidR="00244167" w:rsidRDefault="00244167" w:rsidP="00FC0901">
      <w:pPr>
        <w:autoSpaceDE w:val="0"/>
        <w:autoSpaceDN w:val="0"/>
        <w:adjustRightInd w:val="0"/>
        <w:ind w:left="2160"/>
        <w:rPr>
          <w:rFonts w:eastAsia="Times New Roman" w:cs="Arial"/>
          <w:color w:val="000000"/>
          <w:lang w:eastAsia="en-GB"/>
        </w:rPr>
      </w:pPr>
    </w:p>
    <w:p w14:paraId="5C63A057"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Much of this material is intended to be downloaded so that it can be edited by</w:t>
      </w:r>
      <w:r w:rsidR="00E82F0D">
        <w:rPr>
          <w:rFonts w:eastAsia="Times New Roman" w:cs="Arial"/>
          <w:color w:val="000000"/>
          <w:lang w:eastAsia="en-GB"/>
        </w:rPr>
        <w:t xml:space="preserve"> </w:t>
      </w:r>
      <w:r>
        <w:rPr>
          <w:rFonts w:eastAsia="Times New Roman" w:cs="Arial"/>
          <w:color w:val="000000"/>
          <w:lang w:eastAsia="en-GB"/>
        </w:rPr>
        <w:t>teachers to suit the needs of their own candidates and centres.</w:t>
      </w:r>
    </w:p>
    <w:p w14:paraId="5C63A058" w14:textId="77777777" w:rsidR="00E82F0D" w:rsidRDefault="00E82F0D" w:rsidP="00FC0901">
      <w:pPr>
        <w:autoSpaceDE w:val="0"/>
        <w:autoSpaceDN w:val="0"/>
        <w:adjustRightInd w:val="0"/>
        <w:ind w:left="2160"/>
        <w:rPr>
          <w:rFonts w:eastAsia="Times New Roman" w:cs="Arial"/>
          <w:color w:val="000000"/>
          <w:lang w:eastAsia="en-GB"/>
        </w:rPr>
      </w:pPr>
    </w:p>
    <w:p w14:paraId="5C63A059"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The list of websites is comprehensive and the links are checked regularly to ensure</w:t>
      </w:r>
      <w:r w:rsidR="00E82F0D">
        <w:rPr>
          <w:rFonts w:eastAsia="Times New Roman" w:cs="Arial"/>
          <w:color w:val="000000"/>
          <w:lang w:eastAsia="en-GB"/>
        </w:rPr>
        <w:t xml:space="preserve"> </w:t>
      </w:r>
      <w:r>
        <w:rPr>
          <w:rFonts w:eastAsia="Times New Roman" w:cs="Arial"/>
          <w:color w:val="000000"/>
          <w:lang w:eastAsia="en-GB"/>
        </w:rPr>
        <w:t>that they are still live and of use to teachers. Please contact NGfL Cymru if you</w:t>
      </w:r>
      <w:r w:rsidR="00244167">
        <w:rPr>
          <w:rFonts w:eastAsia="Times New Roman" w:cs="Arial"/>
          <w:color w:val="000000"/>
          <w:lang w:eastAsia="en-GB"/>
        </w:rPr>
        <w:t xml:space="preserve"> </w:t>
      </w:r>
      <w:r>
        <w:rPr>
          <w:rFonts w:eastAsia="Times New Roman" w:cs="Arial"/>
          <w:color w:val="000000"/>
          <w:lang w:eastAsia="en-GB"/>
        </w:rPr>
        <w:t>become aware of new and useful sites.</w:t>
      </w:r>
    </w:p>
    <w:p w14:paraId="5C63A05A" w14:textId="77777777" w:rsidR="00E82F0D" w:rsidRDefault="00E82F0D" w:rsidP="00FC0901">
      <w:pPr>
        <w:autoSpaceDE w:val="0"/>
        <w:autoSpaceDN w:val="0"/>
        <w:adjustRightInd w:val="0"/>
        <w:ind w:left="2160"/>
        <w:rPr>
          <w:rFonts w:eastAsia="Times New Roman" w:cs="Arial"/>
          <w:color w:val="000000"/>
          <w:lang w:eastAsia="en-GB"/>
        </w:rPr>
      </w:pPr>
    </w:p>
    <w:p w14:paraId="5C63A05B" w14:textId="77777777" w:rsidR="00971AD8" w:rsidRDefault="00971AD8" w:rsidP="00FC0901">
      <w:pPr>
        <w:autoSpaceDE w:val="0"/>
        <w:autoSpaceDN w:val="0"/>
        <w:adjustRightInd w:val="0"/>
        <w:ind w:left="2160"/>
        <w:rPr>
          <w:rFonts w:eastAsia="Times New Roman" w:cs="Arial"/>
          <w:color w:val="000000"/>
          <w:lang w:eastAsia="en-GB"/>
        </w:rPr>
      </w:pPr>
      <w:r>
        <w:rPr>
          <w:rFonts w:eastAsia="Times New Roman" w:cs="Arial"/>
          <w:color w:val="000000"/>
          <w:lang w:eastAsia="en-GB"/>
        </w:rPr>
        <w:t>Please keep returning to this site as new materials become available. It is hoped that</w:t>
      </w:r>
      <w:r w:rsidR="00244167">
        <w:rPr>
          <w:rFonts w:eastAsia="Times New Roman" w:cs="Arial"/>
          <w:color w:val="000000"/>
          <w:lang w:eastAsia="en-GB"/>
        </w:rPr>
        <w:t xml:space="preserve"> </w:t>
      </w:r>
      <w:r>
        <w:rPr>
          <w:rFonts w:eastAsia="Times New Roman" w:cs="Arial"/>
          <w:color w:val="000000"/>
          <w:lang w:eastAsia="en-GB"/>
        </w:rPr>
        <w:t>teachers will be willing to contribute their own work and ideas to this site for the</w:t>
      </w:r>
      <w:r w:rsidR="00244167">
        <w:rPr>
          <w:rFonts w:eastAsia="Times New Roman" w:cs="Arial"/>
          <w:color w:val="000000"/>
          <w:lang w:eastAsia="en-GB"/>
        </w:rPr>
        <w:t xml:space="preserve"> </w:t>
      </w:r>
      <w:r>
        <w:rPr>
          <w:rFonts w:eastAsia="Times New Roman" w:cs="Arial"/>
          <w:color w:val="000000"/>
          <w:lang w:eastAsia="en-GB"/>
        </w:rPr>
        <w:t>benefit of colleagues in other centres.</w:t>
      </w:r>
    </w:p>
    <w:p w14:paraId="5C63A05C" w14:textId="77777777" w:rsidR="008D1FE0" w:rsidRDefault="008D1FE0" w:rsidP="00FC0901">
      <w:pPr>
        <w:ind w:left="2160"/>
        <w:rPr>
          <w:rFonts w:cs="Arial"/>
        </w:rPr>
      </w:pPr>
    </w:p>
    <w:p w14:paraId="5C63A05D" w14:textId="77777777" w:rsidR="006B018A" w:rsidRDefault="00210EF0" w:rsidP="00FC0901">
      <w:pPr>
        <w:autoSpaceDE w:val="0"/>
        <w:autoSpaceDN w:val="0"/>
        <w:adjustRightInd w:val="0"/>
        <w:ind w:left="2160"/>
        <w:rPr>
          <w:rFonts w:cs="Arial"/>
          <w:color w:val="000000"/>
          <w:sz w:val="20"/>
          <w:szCs w:val="20"/>
        </w:rPr>
      </w:pPr>
      <w:r>
        <w:rPr>
          <w:rFonts w:eastAsia="Times New Roman" w:cs="Arial"/>
          <w:color w:val="000000"/>
          <w:lang w:eastAsia="en-GB"/>
        </w:rPr>
        <w:t>Teachers may also wish to use</w:t>
      </w:r>
      <w:r w:rsidRPr="00B855BE">
        <w:rPr>
          <w:rFonts w:cs="Arial"/>
          <w:color w:val="000000"/>
          <w:sz w:val="20"/>
          <w:szCs w:val="20"/>
        </w:rPr>
        <w:t xml:space="preserve"> </w:t>
      </w:r>
    </w:p>
    <w:p w14:paraId="5C63A05E" w14:textId="77777777" w:rsidR="00210EF0" w:rsidRDefault="00CB45F8" w:rsidP="00FC0901">
      <w:pPr>
        <w:autoSpaceDE w:val="0"/>
        <w:autoSpaceDN w:val="0"/>
        <w:adjustRightInd w:val="0"/>
        <w:ind w:left="2160"/>
        <w:rPr>
          <w:rFonts w:eastAsia="Times New Roman" w:cs="Arial"/>
          <w:color w:val="000000"/>
          <w:lang w:eastAsia="en-GB"/>
        </w:rPr>
      </w:pPr>
      <w:hyperlink r:id="rId25" w:tgtFrame="_blank" w:history="1">
        <w:r w:rsidR="00210EF0">
          <w:rPr>
            <w:rStyle w:val="Hyperlink"/>
            <w:rFonts w:cs="Arial"/>
            <w:color w:val="800080"/>
            <w:sz w:val="20"/>
            <w:szCs w:val="20"/>
          </w:rPr>
          <w:t>http://lreforschools.eun.org/LRE-Portal/Index.iface</w:t>
        </w:r>
      </w:hyperlink>
    </w:p>
    <w:p w14:paraId="5C63A05F" w14:textId="77777777" w:rsidR="008D1FE0" w:rsidRDefault="008D1FE0" w:rsidP="00FC0901">
      <w:pPr>
        <w:ind w:left="2160"/>
        <w:rPr>
          <w:rFonts w:cs="Arial"/>
        </w:rPr>
      </w:pPr>
    </w:p>
    <w:p w14:paraId="5C63A060" w14:textId="77777777" w:rsidR="008D1FE0" w:rsidRDefault="00FC0901" w:rsidP="008D1FE0">
      <w:pPr>
        <w:ind w:left="1440"/>
        <w:rPr>
          <w:rFonts w:cs="Arial"/>
        </w:rPr>
      </w:pPr>
      <w:r>
        <w:rPr>
          <w:rFonts w:cs="Arial"/>
        </w:rPr>
        <w:br w:type="page"/>
      </w:r>
    </w:p>
    <w:p w14:paraId="5C63A061" w14:textId="77777777" w:rsidR="008D1FE0" w:rsidRDefault="008D1FE0" w:rsidP="008D1FE0">
      <w:pPr>
        <w:tabs>
          <w:tab w:val="left" w:pos="720"/>
        </w:tabs>
        <w:rPr>
          <w:rFonts w:cs="Arial"/>
          <w:sz w:val="28"/>
          <w:szCs w:val="28"/>
        </w:rPr>
      </w:pPr>
      <w:r>
        <w:rPr>
          <w:rFonts w:cs="Arial"/>
          <w:b/>
          <w:sz w:val="28"/>
          <w:szCs w:val="28"/>
        </w:rPr>
        <w:lastRenderedPageBreak/>
        <w:t>4.</w:t>
      </w:r>
      <w:r>
        <w:rPr>
          <w:rFonts w:cs="Arial"/>
          <w:b/>
          <w:sz w:val="28"/>
          <w:szCs w:val="28"/>
        </w:rPr>
        <w:tab/>
        <w:t>Assessment</w:t>
      </w:r>
    </w:p>
    <w:p w14:paraId="5C63A062" w14:textId="77777777" w:rsidR="008D1FE0" w:rsidRDefault="008D1FE0" w:rsidP="008D1FE0">
      <w:pPr>
        <w:ind w:left="720"/>
        <w:rPr>
          <w:rFonts w:cs="Arial"/>
          <w:b/>
        </w:rPr>
      </w:pPr>
    </w:p>
    <w:p w14:paraId="5C63A063" w14:textId="77777777" w:rsidR="00940C90" w:rsidRDefault="008D1FE0" w:rsidP="00940C90">
      <w:pPr>
        <w:numPr>
          <w:ilvl w:val="1"/>
          <w:numId w:val="8"/>
        </w:numPr>
        <w:rPr>
          <w:rFonts w:cs="Arial"/>
          <w:b/>
        </w:rPr>
      </w:pPr>
      <w:r>
        <w:rPr>
          <w:rFonts w:cs="Arial"/>
          <w:b/>
        </w:rPr>
        <w:t xml:space="preserve">Ways of demonstrating that the criteria have been met </w:t>
      </w:r>
    </w:p>
    <w:p w14:paraId="5C63A064" w14:textId="77777777" w:rsidR="00940C90" w:rsidRDefault="00940C90" w:rsidP="00940C90">
      <w:pPr>
        <w:tabs>
          <w:tab w:val="left" w:pos="1440"/>
        </w:tabs>
        <w:ind w:left="720"/>
        <w:rPr>
          <w:rFonts w:cs="Arial"/>
          <w:b/>
        </w:rPr>
      </w:pPr>
    </w:p>
    <w:p w14:paraId="5C63A065" w14:textId="77777777" w:rsidR="00940C90" w:rsidRDefault="008D1FE0" w:rsidP="00FC0901">
      <w:pPr>
        <w:tabs>
          <w:tab w:val="left" w:pos="1440"/>
        </w:tabs>
        <w:ind w:left="1440"/>
        <w:rPr>
          <w:rFonts w:cs="Arial"/>
        </w:rPr>
      </w:pPr>
      <w:r>
        <w:rPr>
          <w:rFonts w:cs="Arial"/>
        </w:rPr>
        <w:t xml:space="preserve">All Entry Pathways units are internally assessed and externally moderated.  </w:t>
      </w:r>
    </w:p>
    <w:p w14:paraId="5C63A066" w14:textId="77777777" w:rsidR="008D1FE0" w:rsidRPr="00940C90" w:rsidRDefault="008D1FE0" w:rsidP="00FC0901">
      <w:pPr>
        <w:tabs>
          <w:tab w:val="left" w:pos="1440"/>
        </w:tabs>
        <w:ind w:left="1440"/>
        <w:rPr>
          <w:rFonts w:cs="Arial"/>
          <w:b/>
        </w:rPr>
      </w:pPr>
      <w:r>
        <w:rPr>
          <w:rFonts w:cs="Arial"/>
        </w:rPr>
        <w:t>The following principles apply to the assessment of each unit:</w:t>
      </w:r>
    </w:p>
    <w:p w14:paraId="5C63A067" w14:textId="77777777" w:rsidR="008D1FE0" w:rsidRDefault="008D1FE0" w:rsidP="00FC0901">
      <w:pPr>
        <w:numPr>
          <w:ilvl w:val="0"/>
          <w:numId w:val="4"/>
        </w:numPr>
        <w:tabs>
          <w:tab w:val="clear" w:pos="720"/>
          <w:tab w:val="num" w:pos="1800"/>
        </w:tabs>
        <w:suppressAutoHyphens/>
        <w:ind w:left="1800"/>
        <w:rPr>
          <w:rFonts w:cs="Arial"/>
        </w:rPr>
      </w:pPr>
      <w:r>
        <w:rPr>
          <w:rFonts w:cs="Arial"/>
        </w:rPr>
        <w:t>all assessment criteria must be met for unit learning outcomes to be achieved</w:t>
      </w:r>
    </w:p>
    <w:p w14:paraId="5C63A068" w14:textId="77777777" w:rsidR="008D1FE0" w:rsidRDefault="008D1FE0" w:rsidP="00FC0901">
      <w:pPr>
        <w:numPr>
          <w:ilvl w:val="0"/>
          <w:numId w:val="4"/>
        </w:numPr>
        <w:tabs>
          <w:tab w:val="clear" w:pos="720"/>
          <w:tab w:val="num" w:pos="1800"/>
        </w:tabs>
        <w:suppressAutoHyphens/>
        <w:ind w:left="1800"/>
        <w:rPr>
          <w:rFonts w:cs="Arial"/>
        </w:rPr>
      </w:pPr>
      <w:r>
        <w:rPr>
          <w:rFonts w:cs="Arial"/>
        </w:rPr>
        <w:t>for units provided for Entry 2 and Entry 3, criteria must be met in full at each level</w:t>
      </w:r>
    </w:p>
    <w:p w14:paraId="5C63A069" w14:textId="77777777" w:rsidR="008D1FE0" w:rsidRDefault="008D1FE0" w:rsidP="00FC0901">
      <w:pPr>
        <w:numPr>
          <w:ilvl w:val="0"/>
          <w:numId w:val="4"/>
        </w:numPr>
        <w:tabs>
          <w:tab w:val="clear" w:pos="720"/>
          <w:tab w:val="num" w:pos="1800"/>
        </w:tabs>
        <w:suppressAutoHyphens/>
        <w:ind w:left="1800"/>
        <w:rPr>
          <w:rFonts w:cs="Arial"/>
        </w:rPr>
      </w:pPr>
      <w:r>
        <w:rPr>
          <w:rFonts w:cs="Arial"/>
        </w:rPr>
        <w:t>tasks may be chosen from examples given by WJEC (see below) or set by the centre</w:t>
      </w:r>
    </w:p>
    <w:p w14:paraId="5C63A06A" w14:textId="77777777" w:rsidR="008D1FE0" w:rsidRDefault="008D1FE0" w:rsidP="00FC0901">
      <w:pPr>
        <w:ind w:left="1080"/>
        <w:rPr>
          <w:rFonts w:cs="Arial"/>
        </w:rPr>
      </w:pPr>
    </w:p>
    <w:p w14:paraId="5C63A06B" w14:textId="77777777" w:rsidR="008D1FE0" w:rsidRDefault="006B018A" w:rsidP="00FC0901">
      <w:pPr>
        <w:ind w:left="1440"/>
        <w:rPr>
          <w:rFonts w:cs="Arial"/>
        </w:rPr>
      </w:pPr>
      <w:r>
        <w:rPr>
          <w:rFonts w:cs="Arial"/>
          <w:b/>
        </w:rPr>
        <w:t>There are no longer any ‘</w:t>
      </w:r>
      <w:r w:rsidR="008D1FE0" w:rsidRPr="006B018A">
        <w:rPr>
          <w:rFonts w:cs="Arial"/>
          <w:b/>
        </w:rPr>
        <w:t>set tests’ as in the legacy Entry Level course.</w:t>
      </w:r>
      <w:r w:rsidR="008D1FE0">
        <w:rPr>
          <w:rFonts w:cs="Arial"/>
        </w:rPr>
        <w:t xml:space="preserve">  Rather, there will be suggestions that can be developed to provide evidence that the assessment criteria for each learning outcome have been met.  The practical delivery of these assessment methods in the classroom is likely to vary from centre to centre.</w:t>
      </w:r>
    </w:p>
    <w:p w14:paraId="5C63A06C" w14:textId="77777777" w:rsidR="00940C90" w:rsidRDefault="00940C90" w:rsidP="00FC0901">
      <w:pPr>
        <w:ind w:left="1440"/>
        <w:rPr>
          <w:rFonts w:cs="Arial"/>
        </w:rPr>
      </w:pPr>
    </w:p>
    <w:p w14:paraId="5C63A06D" w14:textId="77777777" w:rsidR="00940C90" w:rsidRDefault="00940C90" w:rsidP="00FC0901">
      <w:pPr>
        <w:ind w:left="1440"/>
        <w:rPr>
          <w:rFonts w:cs="Arial"/>
        </w:rPr>
      </w:pPr>
      <w:r>
        <w:rPr>
          <w:rFonts w:cs="Arial"/>
        </w:rPr>
        <w:t xml:space="preserve">In practice, ways of demonstrating that the criteria have been met will vary according to centre type and the nature of candidates.  It may also depend upon the way in which this unit has been integrated with other units in the delivery of the course as a whole. Further guidance is given in Section 6 on Assessment in the Entry Pathways Specification. </w:t>
      </w:r>
    </w:p>
    <w:p w14:paraId="5C63A06E" w14:textId="77777777" w:rsidR="00940C90" w:rsidRDefault="00940C90" w:rsidP="00FC0901">
      <w:pPr>
        <w:ind w:left="1440"/>
        <w:rPr>
          <w:rFonts w:cs="Arial"/>
        </w:rPr>
      </w:pPr>
    </w:p>
    <w:p w14:paraId="5C63A06F" w14:textId="77777777" w:rsidR="00940C90" w:rsidRDefault="00940C90" w:rsidP="00FC0901">
      <w:pPr>
        <w:ind w:left="1440"/>
        <w:rPr>
          <w:rFonts w:cs="Arial"/>
        </w:rPr>
      </w:pPr>
      <w:r>
        <w:rPr>
          <w:rFonts w:cs="Arial"/>
        </w:rPr>
        <w:t>However, the following types of approach are likely to feature as ways of demonstrating that the assessment criteria have been met:</w:t>
      </w:r>
    </w:p>
    <w:p w14:paraId="5C63A070" w14:textId="77777777" w:rsidR="00940C90" w:rsidRDefault="00940C90" w:rsidP="00D72A38">
      <w:pPr>
        <w:numPr>
          <w:ilvl w:val="0"/>
          <w:numId w:val="7"/>
        </w:numPr>
        <w:tabs>
          <w:tab w:val="clear" w:pos="720"/>
          <w:tab w:val="num" w:pos="1800"/>
        </w:tabs>
        <w:ind w:left="1800"/>
        <w:rPr>
          <w:rFonts w:cs="Arial"/>
        </w:rPr>
      </w:pPr>
      <w:r>
        <w:rPr>
          <w:rFonts w:cs="Arial"/>
        </w:rPr>
        <w:t>Posters</w:t>
      </w:r>
    </w:p>
    <w:p w14:paraId="5C63A071" w14:textId="77777777" w:rsidR="00940C90" w:rsidRDefault="00940C90" w:rsidP="00D72A38">
      <w:pPr>
        <w:numPr>
          <w:ilvl w:val="0"/>
          <w:numId w:val="7"/>
        </w:numPr>
        <w:tabs>
          <w:tab w:val="clear" w:pos="720"/>
          <w:tab w:val="num" w:pos="1800"/>
        </w:tabs>
        <w:ind w:left="1800"/>
        <w:rPr>
          <w:rFonts w:cs="Arial"/>
        </w:rPr>
      </w:pPr>
      <w:r>
        <w:rPr>
          <w:rFonts w:cs="Arial"/>
        </w:rPr>
        <w:t>Written work</w:t>
      </w:r>
    </w:p>
    <w:p w14:paraId="5C63A072" w14:textId="77777777" w:rsidR="00940C90" w:rsidRDefault="00940C90" w:rsidP="00D72A38">
      <w:pPr>
        <w:numPr>
          <w:ilvl w:val="0"/>
          <w:numId w:val="7"/>
        </w:numPr>
        <w:tabs>
          <w:tab w:val="clear" w:pos="720"/>
          <w:tab w:val="num" w:pos="1800"/>
        </w:tabs>
        <w:ind w:left="1800"/>
        <w:rPr>
          <w:rFonts w:cs="Arial"/>
        </w:rPr>
      </w:pPr>
      <w:r>
        <w:rPr>
          <w:rFonts w:cs="Arial"/>
        </w:rPr>
        <w:t>Oral questions and answers</w:t>
      </w:r>
    </w:p>
    <w:p w14:paraId="5C63A073" w14:textId="77777777" w:rsidR="00940C90" w:rsidRDefault="00940C90" w:rsidP="00D72A38">
      <w:pPr>
        <w:numPr>
          <w:ilvl w:val="0"/>
          <w:numId w:val="7"/>
        </w:numPr>
        <w:tabs>
          <w:tab w:val="clear" w:pos="720"/>
          <w:tab w:val="num" w:pos="1800"/>
        </w:tabs>
        <w:ind w:left="1800"/>
        <w:rPr>
          <w:rFonts w:cs="Arial"/>
        </w:rPr>
      </w:pPr>
      <w:r>
        <w:rPr>
          <w:rFonts w:cs="Arial"/>
        </w:rPr>
        <w:t>Oral presentations</w:t>
      </w:r>
    </w:p>
    <w:p w14:paraId="5C63A074" w14:textId="77777777" w:rsidR="00940C90" w:rsidRDefault="00940C90" w:rsidP="00D72A38">
      <w:pPr>
        <w:numPr>
          <w:ilvl w:val="0"/>
          <w:numId w:val="7"/>
        </w:numPr>
        <w:tabs>
          <w:tab w:val="clear" w:pos="720"/>
          <w:tab w:val="num" w:pos="1800"/>
        </w:tabs>
        <w:ind w:left="1800"/>
        <w:rPr>
          <w:rFonts w:cs="Arial"/>
        </w:rPr>
      </w:pPr>
      <w:r>
        <w:rPr>
          <w:rFonts w:cs="Arial"/>
        </w:rPr>
        <w:t>Contributing to group discussions</w:t>
      </w:r>
    </w:p>
    <w:p w14:paraId="5C63A075" w14:textId="77777777" w:rsidR="00940C90" w:rsidRDefault="006B018A" w:rsidP="00D72A38">
      <w:pPr>
        <w:numPr>
          <w:ilvl w:val="0"/>
          <w:numId w:val="7"/>
        </w:numPr>
        <w:tabs>
          <w:tab w:val="clear" w:pos="720"/>
          <w:tab w:val="num" w:pos="1800"/>
        </w:tabs>
        <w:ind w:left="1800"/>
        <w:rPr>
          <w:rFonts w:cs="Arial"/>
        </w:rPr>
      </w:pPr>
      <w:r>
        <w:rPr>
          <w:rFonts w:cs="Arial"/>
        </w:rPr>
        <w:t>Power</w:t>
      </w:r>
      <w:r w:rsidR="00940C90">
        <w:rPr>
          <w:rFonts w:cs="Arial"/>
        </w:rPr>
        <w:t>point presentations</w:t>
      </w:r>
    </w:p>
    <w:p w14:paraId="5C63A076" w14:textId="77777777" w:rsidR="00940C90" w:rsidRDefault="00940C90" w:rsidP="00D72A38">
      <w:pPr>
        <w:numPr>
          <w:ilvl w:val="0"/>
          <w:numId w:val="7"/>
        </w:numPr>
        <w:tabs>
          <w:tab w:val="clear" w:pos="720"/>
          <w:tab w:val="num" w:pos="1800"/>
        </w:tabs>
        <w:ind w:left="1800"/>
        <w:rPr>
          <w:rFonts w:cs="Arial"/>
        </w:rPr>
      </w:pPr>
      <w:r>
        <w:rPr>
          <w:rFonts w:cs="Arial"/>
        </w:rPr>
        <w:t>Use of visual images such as photographs or cartoons</w:t>
      </w:r>
    </w:p>
    <w:p w14:paraId="5C63A077" w14:textId="77777777" w:rsidR="00940C90" w:rsidRDefault="00940C90" w:rsidP="00D72A38">
      <w:pPr>
        <w:numPr>
          <w:ilvl w:val="0"/>
          <w:numId w:val="7"/>
        </w:numPr>
        <w:tabs>
          <w:tab w:val="clear" w:pos="720"/>
          <w:tab w:val="num" w:pos="1800"/>
        </w:tabs>
        <w:ind w:left="1800"/>
        <w:rPr>
          <w:rFonts w:cs="Arial"/>
        </w:rPr>
      </w:pPr>
      <w:r>
        <w:rPr>
          <w:rFonts w:cs="Arial"/>
        </w:rPr>
        <w:t>Storyboards</w:t>
      </w:r>
    </w:p>
    <w:p w14:paraId="5C63A078" w14:textId="77777777" w:rsidR="00940C90" w:rsidRDefault="00940C90" w:rsidP="00D72A38">
      <w:pPr>
        <w:numPr>
          <w:ilvl w:val="0"/>
          <w:numId w:val="7"/>
        </w:numPr>
        <w:tabs>
          <w:tab w:val="clear" w:pos="720"/>
          <w:tab w:val="num" w:pos="1800"/>
        </w:tabs>
        <w:ind w:left="1800"/>
        <w:rPr>
          <w:rFonts w:cs="Arial"/>
        </w:rPr>
      </w:pPr>
      <w:r>
        <w:rPr>
          <w:rFonts w:cs="Arial"/>
        </w:rPr>
        <w:t>Case studies</w:t>
      </w:r>
    </w:p>
    <w:p w14:paraId="5C63A079" w14:textId="77777777" w:rsidR="00940C90" w:rsidRDefault="00940C90" w:rsidP="00D72A38">
      <w:pPr>
        <w:numPr>
          <w:ilvl w:val="0"/>
          <w:numId w:val="7"/>
        </w:numPr>
        <w:tabs>
          <w:tab w:val="clear" w:pos="720"/>
          <w:tab w:val="num" w:pos="1800"/>
        </w:tabs>
        <w:ind w:left="1800"/>
        <w:rPr>
          <w:rFonts w:cs="Arial"/>
        </w:rPr>
      </w:pPr>
      <w:r>
        <w:rPr>
          <w:rFonts w:cs="Arial"/>
        </w:rPr>
        <w:t>Interviews</w:t>
      </w:r>
    </w:p>
    <w:p w14:paraId="5C63A07A" w14:textId="77777777" w:rsidR="00940C90" w:rsidRDefault="00940C90" w:rsidP="00D72A38">
      <w:pPr>
        <w:numPr>
          <w:ilvl w:val="0"/>
          <w:numId w:val="7"/>
        </w:numPr>
        <w:tabs>
          <w:tab w:val="clear" w:pos="720"/>
          <w:tab w:val="num" w:pos="1800"/>
        </w:tabs>
        <w:ind w:left="1800"/>
        <w:rPr>
          <w:rFonts w:cs="Arial"/>
        </w:rPr>
      </w:pPr>
      <w:r>
        <w:rPr>
          <w:rFonts w:cs="Arial"/>
        </w:rPr>
        <w:t xml:space="preserve">Surveys and questionnaires </w:t>
      </w:r>
    </w:p>
    <w:p w14:paraId="5C63A07B" w14:textId="77777777" w:rsidR="00940C90" w:rsidRDefault="00940C90" w:rsidP="00D72A38">
      <w:pPr>
        <w:numPr>
          <w:ilvl w:val="0"/>
          <w:numId w:val="7"/>
        </w:numPr>
        <w:tabs>
          <w:tab w:val="clear" w:pos="720"/>
          <w:tab w:val="num" w:pos="1800"/>
        </w:tabs>
        <w:ind w:left="1800"/>
        <w:rPr>
          <w:rFonts w:cs="Arial"/>
        </w:rPr>
      </w:pPr>
      <w:r>
        <w:rPr>
          <w:rFonts w:cs="Arial"/>
        </w:rPr>
        <w:t>Action plans</w:t>
      </w:r>
    </w:p>
    <w:p w14:paraId="5C63A07C" w14:textId="77777777" w:rsidR="00940C90" w:rsidRDefault="00940C90" w:rsidP="00D72A38">
      <w:pPr>
        <w:numPr>
          <w:ilvl w:val="0"/>
          <w:numId w:val="7"/>
        </w:numPr>
        <w:tabs>
          <w:tab w:val="clear" w:pos="720"/>
          <w:tab w:val="num" w:pos="1800"/>
        </w:tabs>
        <w:ind w:left="1800"/>
        <w:rPr>
          <w:rFonts w:cs="Arial"/>
        </w:rPr>
      </w:pPr>
      <w:r>
        <w:rPr>
          <w:rFonts w:cs="Arial"/>
        </w:rPr>
        <w:t>Map work</w:t>
      </w:r>
    </w:p>
    <w:p w14:paraId="5C63A07D" w14:textId="77777777" w:rsidR="00940C90" w:rsidRDefault="00940C90" w:rsidP="00D72A38">
      <w:pPr>
        <w:numPr>
          <w:ilvl w:val="0"/>
          <w:numId w:val="7"/>
        </w:numPr>
        <w:tabs>
          <w:tab w:val="clear" w:pos="720"/>
          <w:tab w:val="num" w:pos="1800"/>
        </w:tabs>
        <w:ind w:left="1800"/>
        <w:rPr>
          <w:rFonts w:cs="Arial"/>
        </w:rPr>
      </w:pPr>
      <w:r>
        <w:rPr>
          <w:rFonts w:cs="Arial"/>
        </w:rPr>
        <w:t>Podcasts</w:t>
      </w:r>
    </w:p>
    <w:p w14:paraId="5C63A07E" w14:textId="77777777" w:rsidR="00940C90" w:rsidRDefault="00940C90" w:rsidP="00D72A38">
      <w:pPr>
        <w:numPr>
          <w:ilvl w:val="0"/>
          <w:numId w:val="7"/>
        </w:numPr>
        <w:tabs>
          <w:tab w:val="clear" w:pos="720"/>
          <w:tab w:val="num" w:pos="1800"/>
        </w:tabs>
        <w:ind w:left="1800"/>
        <w:rPr>
          <w:rFonts w:cs="Arial"/>
        </w:rPr>
      </w:pPr>
      <w:r>
        <w:rPr>
          <w:rFonts w:cs="Arial"/>
        </w:rPr>
        <w:t>Learning logs</w:t>
      </w:r>
    </w:p>
    <w:p w14:paraId="5C63A07F" w14:textId="77777777" w:rsidR="00940C90" w:rsidRDefault="00940C90" w:rsidP="00D72A38">
      <w:pPr>
        <w:ind w:left="1080"/>
        <w:rPr>
          <w:rFonts w:cs="Arial"/>
        </w:rPr>
      </w:pPr>
    </w:p>
    <w:p w14:paraId="5C63A080" w14:textId="77777777" w:rsidR="007C0831" w:rsidRPr="007C0831" w:rsidRDefault="00FF59DB" w:rsidP="00D72A38">
      <w:pPr>
        <w:ind w:firstLine="720"/>
        <w:rPr>
          <w:rFonts w:cs="Arial"/>
          <w:b/>
        </w:rPr>
      </w:pPr>
      <w:r>
        <w:rPr>
          <w:rFonts w:cs="Arial"/>
          <w:b/>
        </w:rPr>
        <w:br w:type="page"/>
      </w:r>
      <w:r w:rsidR="007C0831" w:rsidRPr="007C0831">
        <w:rPr>
          <w:rFonts w:cs="Arial"/>
          <w:b/>
        </w:rPr>
        <w:lastRenderedPageBreak/>
        <w:t xml:space="preserve">4.2 </w:t>
      </w:r>
      <w:r w:rsidR="00D72A38">
        <w:rPr>
          <w:rFonts w:cs="Arial"/>
          <w:b/>
        </w:rPr>
        <w:tab/>
      </w:r>
      <w:r w:rsidR="007C0831" w:rsidRPr="007C0831">
        <w:rPr>
          <w:rFonts w:cs="Arial"/>
          <w:b/>
        </w:rPr>
        <w:t>Examples of tasks:</w:t>
      </w:r>
    </w:p>
    <w:p w14:paraId="5C63A081" w14:textId="77777777" w:rsidR="008D1FE0" w:rsidRDefault="008D1FE0" w:rsidP="00D72A38">
      <w:pPr>
        <w:ind w:left="1440"/>
        <w:rPr>
          <w:rFonts w:cs="Arial"/>
        </w:rPr>
      </w:pPr>
      <w:r>
        <w:rPr>
          <w:rFonts w:cs="Arial"/>
        </w:rPr>
        <w:t>Examples of tasks that can be</w:t>
      </w:r>
      <w:r w:rsidR="006B018A">
        <w:rPr>
          <w:rFonts w:cs="Arial"/>
        </w:rPr>
        <w:t xml:space="preserve"> used to demonstrate assessment</w:t>
      </w:r>
    </w:p>
    <w:p w14:paraId="5C63A082" w14:textId="77777777" w:rsidR="00714032" w:rsidRPr="00D72A38" w:rsidRDefault="00714032" w:rsidP="00D72A38">
      <w:pPr>
        <w:ind w:left="1440"/>
        <w:rPr>
          <w:rFonts w:cs="Arial"/>
          <w:sz w:val="16"/>
          <w:szCs w:val="16"/>
        </w:rPr>
      </w:pPr>
    </w:p>
    <w:p w14:paraId="5C63A083" w14:textId="77777777" w:rsidR="00BE672E" w:rsidRPr="00BE672E" w:rsidRDefault="008D1FE0" w:rsidP="00D72A38">
      <w:pPr>
        <w:ind w:left="1440"/>
        <w:rPr>
          <w:rFonts w:cs="Arial"/>
          <w:b/>
        </w:rPr>
      </w:pPr>
      <w:r w:rsidRPr="00BE672E">
        <w:rPr>
          <w:rFonts w:cs="Arial"/>
          <w:b/>
        </w:rPr>
        <w:t>LO1</w:t>
      </w:r>
      <w:r w:rsidR="00BE672E" w:rsidRPr="00BE672E">
        <w:rPr>
          <w:rFonts w:cs="Arial"/>
          <w:b/>
        </w:rPr>
        <w:t>:</w:t>
      </w:r>
      <w:r w:rsidR="00BE672E" w:rsidRPr="00BE672E">
        <w:rPr>
          <w:b/>
        </w:rPr>
        <w:t xml:space="preserve"> the learner will</w:t>
      </w:r>
      <w:r w:rsidR="00BE672E">
        <w:rPr>
          <w:b/>
        </w:rPr>
        <w:t xml:space="preserve"> </w:t>
      </w:r>
      <w:r w:rsidR="00864612">
        <w:rPr>
          <w:rFonts w:cs="Arial"/>
          <w:b/>
        </w:rPr>
        <w:t>know</w:t>
      </w:r>
      <w:r w:rsidR="00BE672E" w:rsidRPr="00BE672E">
        <w:rPr>
          <w:rFonts w:cs="Arial"/>
          <w:b/>
        </w:rPr>
        <w:t xml:space="preserve"> why religious festivals are celebrated</w:t>
      </w:r>
    </w:p>
    <w:p w14:paraId="5C63A084" w14:textId="77777777" w:rsidR="008D1FE0" w:rsidRPr="00D72A38" w:rsidRDefault="008D1FE0" w:rsidP="00D72A38">
      <w:pPr>
        <w:ind w:left="1440"/>
        <w:rPr>
          <w:rFonts w:cs="Arial"/>
          <w:b/>
          <w:sz w:val="16"/>
          <w:szCs w:val="16"/>
        </w:rPr>
      </w:pPr>
    </w:p>
    <w:p w14:paraId="5C63A085" w14:textId="77777777" w:rsidR="00F95E88" w:rsidRDefault="00BE672E" w:rsidP="00D72A38">
      <w:pPr>
        <w:ind w:left="1440"/>
        <w:rPr>
          <w:rFonts w:cs="Arial"/>
          <w:b/>
        </w:rPr>
      </w:pPr>
      <w:r>
        <w:rPr>
          <w:rFonts w:cs="Arial"/>
          <w:b/>
        </w:rPr>
        <w:t xml:space="preserve">At </w:t>
      </w:r>
      <w:r w:rsidR="002F4702">
        <w:rPr>
          <w:rFonts w:cs="Arial"/>
          <w:b/>
        </w:rPr>
        <w:t>Entry 2</w:t>
      </w:r>
      <w:r>
        <w:rPr>
          <w:rFonts w:cs="Arial"/>
          <w:b/>
        </w:rPr>
        <w:t>, l</w:t>
      </w:r>
      <w:r w:rsidR="00F95E88">
        <w:rPr>
          <w:rFonts w:cs="Arial"/>
          <w:b/>
        </w:rPr>
        <w:t>earners could:</w:t>
      </w:r>
    </w:p>
    <w:p w14:paraId="5C63A086" w14:textId="77777777" w:rsidR="00714032" w:rsidRDefault="006B018A" w:rsidP="00D72A38">
      <w:pPr>
        <w:numPr>
          <w:ilvl w:val="0"/>
          <w:numId w:val="12"/>
        </w:numPr>
        <w:tabs>
          <w:tab w:val="num" w:pos="1800"/>
        </w:tabs>
        <w:ind w:left="1800"/>
        <w:rPr>
          <w:rFonts w:cs="Arial"/>
        </w:rPr>
      </w:pPr>
      <w:r>
        <w:rPr>
          <w:rFonts w:cs="Arial"/>
        </w:rPr>
        <w:t>p</w:t>
      </w:r>
      <w:r w:rsidR="00BE672E">
        <w:rPr>
          <w:rFonts w:cs="Arial"/>
        </w:rPr>
        <w:t>roduce</w:t>
      </w:r>
      <w:r w:rsidR="00714032">
        <w:rPr>
          <w:rFonts w:cs="Arial"/>
        </w:rPr>
        <w:t xml:space="preserve"> a card bearing the name of the festival</w:t>
      </w:r>
      <w:r w:rsidR="00C31200">
        <w:rPr>
          <w:rFonts w:cs="Arial"/>
        </w:rPr>
        <w:t>, and</w:t>
      </w:r>
      <w:r w:rsidR="00714032">
        <w:rPr>
          <w:rFonts w:cs="Arial"/>
        </w:rPr>
        <w:t xml:space="preserve"> show</w:t>
      </w:r>
      <w:r w:rsidR="00C31200">
        <w:rPr>
          <w:rFonts w:cs="Arial"/>
        </w:rPr>
        <w:t>ing</w:t>
      </w:r>
      <w:r w:rsidR="00714032">
        <w:rPr>
          <w:rFonts w:cs="Arial"/>
        </w:rPr>
        <w:t xml:space="preserve"> an aspect o</w:t>
      </w:r>
      <w:r>
        <w:rPr>
          <w:rFonts w:cs="Arial"/>
        </w:rPr>
        <w:t>f the story behind the festival</w:t>
      </w:r>
      <w:r w:rsidR="00714032">
        <w:rPr>
          <w:rFonts w:cs="Arial"/>
        </w:rPr>
        <w:t xml:space="preserve"> </w:t>
      </w:r>
    </w:p>
    <w:p w14:paraId="5C63A087" w14:textId="77777777" w:rsidR="00714032" w:rsidRDefault="006B018A" w:rsidP="00D72A38">
      <w:pPr>
        <w:numPr>
          <w:ilvl w:val="0"/>
          <w:numId w:val="12"/>
        </w:numPr>
        <w:tabs>
          <w:tab w:val="num" w:pos="1800"/>
        </w:tabs>
        <w:ind w:left="1800"/>
        <w:rPr>
          <w:rFonts w:cs="Arial"/>
        </w:rPr>
      </w:pPr>
      <w:r>
        <w:rPr>
          <w:rFonts w:cs="Arial"/>
        </w:rPr>
        <w:t>p</w:t>
      </w:r>
      <w:r w:rsidR="00BE672E">
        <w:rPr>
          <w:rFonts w:cs="Arial"/>
        </w:rPr>
        <w:t>roduce</w:t>
      </w:r>
      <w:r w:rsidR="00714032">
        <w:rPr>
          <w:rFonts w:cs="Arial"/>
        </w:rPr>
        <w:t xml:space="preserve"> a poster which names the festival, </w:t>
      </w:r>
      <w:r w:rsidR="00C31200">
        <w:rPr>
          <w:rFonts w:cs="Arial"/>
        </w:rPr>
        <w:t xml:space="preserve">and </w:t>
      </w:r>
      <w:r w:rsidR="00714032">
        <w:rPr>
          <w:rFonts w:cs="Arial"/>
        </w:rPr>
        <w:t>has a relevant scene fro</w:t>
      </w:r>
      <w:r>
        <w:rPr>
          <w:rFonts w:cs="Arial"/>
        </w:rPr>
        <w:t>m the story behind the festival</w:t>
      </w:r>
      <w:r w:rsidR="00714032">
        <w:rPr>
          <w:rFonts w:cs="Arial"/>
        </w:rPr>
        <w:t xml:space="preserve"> </w:t>
      </w:r>
    </w:p>
    <w:p w14:paraId="5C63A088" w14:textId="77777777" w:rsidR="00714032" w:rsidRDefault="006B018A" w:rsidP="00D72A38">
      <w:pPr>
        <w:numPr>
          <w:ilvl w:val="0"/>
          <w:numId w:val="12"/>
        </w:numPr>
        <w:tabs>
          <w:tab w:val="num" w:pos="1800"/>
        </w:tabs>
        <w:ind w:left="1800"/>
        <w:rPr>
          <w:rFonts w:cs="Arial"/>
        </w:rPr>
      </w:pPr>
      <w:r>
        <w:rPr>
          <w:rFonts w:cs="Arial"/>
        </w:rPr>
        <w:t>p</w:t>
      </w:r>
      <w:r w:rsidR="00BE672E">
        <w:rPr>
          <w:rFonts w:cs="Arial"/>
        </w:rPr>
        <w:t>roduce</w:t>
      </w:r>
      <w:r w:rsidR="00714032">
        <w:rPr>
          <w:rFonts w:cs="Arial"/>
        </w:rPr>
        <w:t xml:space="preserve"> a short newspaper flyer naming the festival, </w:t>
      </w:r>
      <w:r w:rsidR="00C31200">
        <w:rPr>
          <w:rFonts w:cs="Arial"/>
        </w:rPr>
        <w:t xml:space="preserve">and </w:t>
      </w:r>
      <w:r w:rsidR="00714032">
        <w:rPr>
          <w:rFonts w:cs="Arial"/>
        </w:rPr>
        <w:t>stating part of the story behind the</w:t>
      </w:r>
      <w:r>
        <w:rPr>
          <w:rFonts w:cs="Arial"/>
        </w:rPr>
        <w:t xml:space="preserve"> festival</w:t>
      </w:r>
    </w:p>
    <w:p w14:paraId="5C63A089" w14:textId="77777777" w:rsidR="008D1FE0" w:rsidRPr="00D72A38" w:rsidRDefault="008D1FE0" w:rsidP="00D72A38">
      <w:pPr>
        <w:ind w:left="1440"/>
        <w:rPr>
          <w:rFonts w:cs="Arial"/>
          <w:i/>
          <w:sz w:val="16"/>
          <w:szCs w:val="16"/>
        </w:rPr>
      </w:pPr>
    </w:p>
    <w:p w14:paraId="5C63A08A" w14:textId="77777777" w:rsidR="00714032" w:rsidRDefault="00BE672E" w:rsidP="00D72A38">
      <w:pPr>
        <w:ind w:left="1440"/>
        <w:rPr>
          <w:rFonts w:cs="Arial"/>
          <w:b/>
        </w:rPr>
      </w:pPr>
      <w:r>
        <w:rPr>
          <w:rFonts w:cs="Arial"/>
          <w:b/>
        </w:rPr>
        <w:t xml:space="preserve">At </w:t>
      </w:r>
      <w:r w:rsidR="00714032">
        <w:rPr>
          <w:rFonts w:cs="Arial"/>
          <w:b/>
        </w:rPr>
        <w:t>Entry 3</w:t>
      </w:r>
      <w:r>
        <w:rPr>
          <w:rFonts w:cs="Arial"/>
          <w:b/>
        </w:rPr>
        <w:t>, l</w:t>
      </w:r>
      <w:r w:rsidR="00714032">
        <w:rPr>
          <w:rFonts w:cs="Arial"/>
          <w:b/>
        </w:rPr>
        <w:t>earners could:</w:t>
      </w:r>
    </w:p>
    <w:p w14:paraId="5C63A08B" w14:textId="77777777" w:rsidR="006B018A" w:rsidRDefault="006B018A" w:rsidP="00D72A38">
      <w:pPr>
        <w:ind w:left="1440"/>
        <w:rPr>
          <w:rFonts w:cs="Arial"/>
          <w:b/>
        </w:rPr>
      </w:pPr>
    </w:p>
    <w:p w14:paraId="5C63A08C" w14:textId="77777777" w:rsidR="00714032" w:rsidRPr="00714032" w:rsidRDefault="006B018A" w:rsidP="006B018A">
      <w:pPr>
        <w:numPr>
          <w:ilvl w:val="0"/>
          <w:numId w:val="17"/>
        </w:numPr>
        <w:ind w:hanging="322"/>
        <w:rPr>
          <w:rFonts w:cs="Arial"/>
        </w:rPr>
      </w:pPr>
      <w:r>
        <w:rPr>
          <w:rFonts w:cs="Arial"/>
        </w:rPr>
        <w:t>p</w:t>
      </w:r>
      <w:r w:rsidR="00BE672E" w:rsidRPr="00C31200">
        <w:rPr>
          <w:rFonts w:cs="Arial"/>
        </w:rPr>
        <w:t>roduce</w:t>
      </w:r>
      <w:r w:rsidR="00714032" w:rsidRPr="00C31200">
        <w:rPr>
          <w:rFonts w:cs="Arial"/>
        </w:rPr>
        <w:t xml:space="preserve"> a </w:t>
      </w:r>
      <w:r w:rsidR="00D72A38">
        <w:rPr>
          <w:rFonts w:cs="Arial"/>
        </w:rPr>
        <w:t>P</w:t>
      </w:r>
      <w:r w:rsidR="00714032" w:rsidRPr="00C31200">
        <w:rPr>
          <w:rFonts w:cs="Arial"/>
        </w:rPr>
        <w:t>ower</w:t>
      </w:r>
      <w:r>
        <w:rPr>
          <w:rFonts w:cs="Arial"/>
        </w:rPr>
        <w:t>p</w:t>
      </w:r>
      <w:r w:rsidR="00714032" w:rsidRPr="00C31200">
        <w:rPr>
          <w:rFonts w:cs="Arial"/>
        </w:rPr>
        <w:t>oint</w:t>
      </w:r>
      <w:r w:rsidR="00D72A38">
        <w:rPr>
          <w:rFonts w:cs="Arial"/>
        </w:rPr>
        <w:t xml:space="preserve"> presentation</w:t>
      </w:r>
      <w:r w:rsidR="00714032" w:rsidRPr="00C31200">
        <w:rPr>
          <w:rFonts w:cs="Arial"/>
        </w:rPr>
        <w:t xml:space="preserve"> naming the festival, outlining the story behind the festival</w:t>
      </w:r>
    </w:p>
    <w:p w14:paraId="5C63A08D" w14:textId="77777777" w:rsidR="00714032" w:rsidRDefault="006B018A" w:rsidP="00D72A38">
      <w:pPr>
        <w:numPr>
          <w:ilvl w:val="0"/>
          <w:numId w:val="13"/>
        </w:numPr>
        <w:tabs>
          <w:tab w:val="num" w:pos="1800"/>
        </w:tabs>
        <w:ind w:left="1800"/>
        <w:rPr>
          <w:rFonts w:cs="Arial"/>
        </w:rPr>
      </w:pPr>
      <w:r>
        <w:rPr>
          <w:rFonts w:cs="Arial"/>
        </w:rPr>
        <w:t>p</w:t>
      </w:r>
      <w:r w:rsidR="00BE672E">
        <w:rPr>
          <w:rFonts w:cs="Arial"/>
        </w:rPr>
        <w:t>roduce</w:t>
      </w:r>
      <w:r w:rsidR="00714032">
        <w:rPr>
          <w:rFonts w:cs="Arial"/>
        </w:rPr>
        <w:t xml:space="preserve"> a storyboard naming the festival, outlining the story behind the festival</w:t>
      </w:r>
    </w:p>
    <w:p w14:paraId="5C63A08E" w14:textId="77777777" w:rsidR="00714032" w:rsidRPr="00C31200" w:rsidRDefault="006B018A" w:rsidP="00D72A38">
      <w:pPr>
        <w:numPr>
          <w:ilvl w:val="0"/>
          <w:numId w:val="13"/>
        </w:numPr>
        <w:tabs>
          <w:tab w:val="num" w:pos="1800"/>
        </w:tabs>
        <w:ind w:left="1800"/>
        <w:rPr>
          <w:rFonts w:cs="Arial"/>
        </w:rPr>
      </w:pPr>
      <w:r>
        <w:rPr>
          <w:rFonts w:cs="Arial"/>
        </w:rPr>
        <w:t>p</w:t>
      </w:r>
      <w:r w:rsidR="00BE672E">
        <w:rPr>
          <w:rFonts w:cs="Arial"/>
        </w:rPr>
        <w:t>roduce</w:t>
      </w:r>
      <w:r w:rsidR="00714032">
        <w:rPr>
          <w:rFonts w:cs="Arial"/>
        </w:rPr>
        <w:t xml:space="preserve"> a newspaper report on the festival, stating its name</w:t>
      </w:r>
      <w:r w:rsidR="00C31200">
        <w:rPr>
          <w:rFonts w:cs="Arial"/>
        </w:rPr>
        <w:t xml:space="preserve"> and</w:t>
      </w:r>
      <w:r w:rsidR="00714032" w:rsidRPr="00C31200">
        <w:rPr>
          <w:rFonts w:cs="Arial"/>
        </w:rPr>
        <w:t xml:space="preserve"> story</w:t>
      </w:r>
    </w:p>
    <w:p w14:paraId="5C63A08F" w14:textId="77777777" w:rsidR="00714032" w:rsidRDefault="00714032" w:rsidP="00D72A38">
      <w:pPr>
        <w:ind w:left="1440"/>
        <w:rPr>
          <w:rFonts w:cs="Arial"/>
          <w:b/>
        </w:rPr>
      </w:pPr>
    </w:p>
    <w:p w14:paraId="5C63A090" w14:textId="77777777" w:rsidR="00BE672E" w:rsidRPr="00BE672E" w:rsidRDefault="008D1FE0" w:rsidP="00D72A38">
      <w:pPr>
        <w:ind w:left="1440"/>
        <w:rPr>
          <w:rFonts w:cs="Arial"/>
          <w:b/>
          <w:iCs/>
        </w:rPr>
      </w:pPr>
      <w:r>
        <w:rPr>
          <w:rFonts w:cs="Arial"/>
          <w:b/>
        </w:rPr>
        <w:t>LO2</w:t>
      </w:r>
      <w:r w:rsidR="00BE672E">
        <w:rPr>
          <w:rFonts w:cs="Arial"/>
          <w:b/>
        </w:rPr>
        <w:t xml:space="preserve">: </w:t>
      </w:r>
      <w:r w:rsidR="00D97FF5">
        <w:rPr>
          <w:rFonts w:cs="Arial"/>
          <w:b/>
        </w:rPr>
        <w:t xml:space="preserve">the learner will </w:t>
      </w:r>
      <w:r w:rsidR="00BE672E" w:rsidRPr="00BE672E">
        <w:rPr>
          <w:rFonts w:cs="Arial"/>
          <w:b/>
          <w:iCs/>
        </w:rPr>
        <w:t>know how religious festivals are celebrated</w:t>
      </w:r>
    </w:p>
    <w:p w14:paraId="5C63A091" w14:textId="77777777" w:rsidR="008D1FE0" w:rsidRPr="00D72A38" w:rsidRDefault="008D1FE0" w:rsidP="00D72A38">
      <w:pPr>
        <w:ind w:left="1440"/>
        <w:rPr>
          <w:rFonts w:cs="Arial"/>
          <w:i/>
          <w:sz w:val="16"/>
          <w:szCs w:val="16"/>
        </w:rPr>
      </w:pPr>
    </w:p>
    <w:p w14:paraId="5C63A092" w14:textId="77777777" w:rsidR="00F95E88" w:rsidRDefault="00BE672E" w:rsidP="00D72A38">
      <w:pPr>
        <w:ind w:left="1440"/>
        <w:rPr>
          <w:rFonts w:cs="Arial"/>
          <w:b/>
        </w:rPr>
      </w:pPr>
      <w:r>
        <w:rPr>
          <w:rFonts w:cs="Arial"/>
          <w:b/>
        </w:rPr>
        <w:t>At Entry 2, l</w:t>
      </w:r>
      <w:r w:rsidR="00F95E88">
        <w:rPr>
          <w:rFonts w:cs="Arial"/>
          <w:b/>
        </w:rPr>
        <w:t>earners could:</w:t>
      </w:r>
    </w:p>
    <w:p w14:paraId="5C63A093" w14:textId="77777777" w:rsidR="00714032" w:rsidRDefault="00450EB2" w:rsidP="00D72A38">
      <w:pPr>
        <w:numPr>
          <w:ilvl w:val="0"/>
          <w:numId w:val="14"/>
        </w:numPr>
        <w:tabs>
          <w:tab w:val="left" w:pos="1800"/>
        </w:tabs>
        <w:ind w:left="1800"/>
        <w:rPr>
          <w:rFonts w:cs="Arial"/>
        </w:rPr>
      </w:pPr>
      <w:r>
        <w:rPr>
          <w:rFonts w:cs="Arial"/>
        </w:rPr>
        <w:t>u</w:t>
      </w:r>
      <w:r w:rsidR="00BE672E">
        <w:rPr>
          <w:rFonts w:cs="Arial"/>
        </w:rPr>
        <w:t>se</w:t>
      </w:r>
      <w:r w:rsidR="00714032">
        <w:rPr>
          <w:rFonts w:cs="Arial"/>
        </w:rPr>
        <w:t xml:space="preserve"> artefacts to show the religious aspects of the festival and state the social events which accompany the festival</w:t>
      </w:r>
      <w:r w:rsidR="00BE672E">
        <w:rPr>
          <w:rFonts w:cs="Arial"/>
        </w:rPr>
        <w:t>.</w:t>
      </w:r>
    </w:p>
    <w:p w14:paraId="5C63A094" w14:textId="77777777" w:rsidR="002F4702" w:rsidRDefault="00450EB2" w:rsidP="00D72A38">
      <w:pPr>
        <w:numPr>
          <w:ilvl w:val="0"/>
          <w:numId w:val="14"/>
        </w:numPr>
        <w:tabs>
          <w:tab w:val="left" w:pos="1800"/>
        </w:tabs>
        <w:ind w:left="1800"/>
        <w:rPr>
          <w:rFonts w:cs="Arial"/>
        </w:rPr>
      </w:pPr>
      <w:r>
        <w:rPr>
          <w:rFonts w:cs="Arial"/>
        </w:rPr>
        <w:t>p</w:t>
      </w:r>
      <w:r w:rsidR="00BE672E">
        <w:rPr>
          <w:rFonts w:cs="Arial"/>
        </w:rPr>
        <w:t>roduce</w:t>
      </w:r>
      <w:r w:rsidR="002F4702">
        <w:rPr>
          <w:rFonts w:cs="Arial"/>
        </w:rPr>
        <w:t xml:space="preserve"> a video showing the religious aspects of the festival and the social events which accompany the festival.</w:t>
      </w:r>
    </w:p>
    <w:p w14:paraId="5C63A095" w14:textId="77777777" w:rsidR="002F4702" w:rsidRDefault="00450EB2" w:rsidP="00D72A38">
      <w:pPr>
        <w:numPr>
          <w:ilvl w:val="0"/>
          <w:numId w:val="14"/>
        </w:numPr>
        <w:tabs>
          <w:tab w:val="left" w:pos="1800"/>
        </w:tabs>
        <w:ind w:left="1800"/>
        <w:rPr>
          <w:rFonts w:cs="Arial"/>
        </w:rPr>
      </w:pPr>
      <w:r>
        <w:rPr>
          <w:rFonts w:cs="Arial"/>
        </w:rPr>
        <w:t>w</w:t>
      </w:r>
      <w:r w:rsidR="002F4702">
        <w:rPr>
          <w:rFonts w:cs="Arial"/>
        </w:rPr>
        <w:t>rite a short newspaper article showing the difference between the religious and social aspects of the festival.</w:t>
      </w:r>
    </w:p>
    <w:p w14:paraId="5C63A096" w14:textId="77777777" w:rsidR="002F4702" w:rsidRPr="00D72A38" w:rsidRDefault="002F4702" w:rsidP="00D72A38">
      <w:pPr>
        <w:ind w:left="1440"/>
        <w:rPr>
          <w:rFonts w:cs="Arial"/>
          <w:sz w:val="16"/>
          <w:szCs w:val="16"/>
        </w:rPr>
      </w:pPr>
    </w:p>
    <w:p w14:paraId="5C63A097" w14:textId="77777777" w:rsidR="003B1D6A" w:rsidRDefault="00BE672E" w:rsidP="00D72A38">
      <w:pPr>
        <w:ind w:left="1440"/>
        <w:rPr>
          <w:rFonts w:cs="Arial"/>
          <w:b/>
        </w:rPr>
      </w:pPr>
      <w:r>
        <w:rPr>
          <w:rFonts w:cs="Arial"/>
          <w:b/>
        </w:rPr>
        <w:t>At Entry 3, l</w:t>
      </w:r>
      <w:r w:rsidR="003B1D6A">
        <w:rPr>
          <w:rFonts w:cs="Arial"/>
          <w:b/>
        </w:rPr>
        <w:t>earners could:</w:t>
      </w:r>
    </w:p>
    <w:p w14:paraId="5C63A098" w14:textId="77777777" w:rsidR="002F4702" w:rsidRPr="003B3AF9" w:rsidRDefault="006B018A" w:rsidP="00D72A38">
      <w:pPr>
        <w:numPr>
          <w:ilvl w:val="0"/>
          <w:numId w:val="15"/>
        </w:numPr>
        <w:tabs>
          <w:tab w:val="clear" w:pos="720"/>
          <w:tab w:val="num" w:pos="1800"/>
        </w:tabs>
        <w:ind w:left="1800"/>
        <w:rPr>
          <w:rFonts w:cs="Arial"/>
          <w:b/>
        </w:rPr>
      </w:pPr>
      <w:r>
        <w:rPr>
          <w:rFonts w:cs="Arial"/>
        </w:rPr>
        <w:t>u</w:t>
      </w:r>
      <w:r w:rsidR="00BE672E">
        <w:rPr>
          <w:rFonts w:cs="Arial"/>
        </w:rPr>
        <w:t>se</w:t>
      </w:r>
      <w:r w:rsidR="002F4702">
        <w:rPr>
          <w:rFonts w:cs="Arial"/>
        </w:rPr>
        <w:t xml:space="preserve"> artefacts to </w:t>
      </w:r>
      <w:r w:rsidR="00C31200">
        <w:rPr>
          <w:rFonts w:cs="Arial"/>
        </w:rPr>
        <w:t xml:space="preserve">describe </w:t>
      </w:r>
      <w:r w:rsidR="002F4702">
        <w:rPr>
          <w:rFonts w:cs="Arial"/>
        </w:rPr>
        <w:t>the religious aspects of the festival and the social events which accompany the festival</w:t>
      </w:r>
    </w:p>
    <w:p w14:paraId="5C63A099" w14:textId="77777777" w:rsidR="002F4702" w:rsidRDefault="006B018A" w:rsidP="00D72A38">
      <w:pPr>
        <w:numPr>
          <w:ilvl w:val="0"/>
          <w:numId w:val="15"/>
        </w:numPr>
        <w:tabs>
          <w:tab w:val="clear" w:pos="720"/>
          <w:tab w:val="num" w:pos="1800"/>
        </w:tabs>
        <w:ind w:left="1800"/>
        <w:rPr>
          <w:rFonts w:cs="Arial"/>
        </w:rPr>
      </w:pPr>
      <w:r>
        <w:rPr>
          <w:rFonts w:cs="Arial"/>
        </w:rPr>
        <w:t>p</w:t>
      </w:r>
      <w:r w:rsidR="00BE672E">
        <w:rPr>
          <w:rFonts w:cs="Arial"/>
        </w:rPr>
        <w:t>roduce</w:t>
      </w:r>
      <w:r w:rsidR="002F4702">
        <w:rPr>
          <w:rFonts w:cs="Arial"/>
        </w:rPr>
        <w:t xml:space="preserve"> a video to </w:t>
      </w:r>
      <w:r w:rsidR="00C31200">
        <w:rPr>
          <w:rFonts w:cs="Arial"/>
        </w:rPr>
        <w:t xml:space="preserve">describe </w:t>
      </w:r>
      <w:r w:rsidR="002F4702">
        <w:rPr>
          <w:rFonts w:cs="Arial"/>
        </w:rPr>
        <w:t>the religious aspects of the festival and the social even</w:t>
      </w:r>
      <w:r>
        <w:rPr>
          <w:rFonts w:cs="Arial"/>
        </w:rPr>
        <w:t>ts which accompany the festival</w:t>
      </w:r>
    </w:p>
    <w:p w14:paraId="5C63A09A" w14:textId="77777777" w:rsidR="002F4702" w:rsidRDefault="006B018A" w:rsidP="00D72A38">
      <w:pPr>
        <w:numPr>
          <w:ilvl w:val="0"/>
          <w:numId w:val="16"/>
        </w:numPr>
        <w:tabs>
          <w:tab w:val="clear" w:pos="720"/>
          <w:tab w:val="num" w:pos="1800"/>
        </w:tabs>
        <w:ind w:left="1800"/>
        <w:rPr>
          <w:rFonts w:cs="Arial"/>
        </w:rPr>
      </w:pPr>
      <w:r>
        <w:rPr>
          <w:rFonts w:cs="Arial"/>
        </w:rPr>
        <w:t>w</w:t>
      </w:r>
      <w:r w:rsidR="00BE672E">
        <w:rPr>
          <w:rFonts w:cs="Arial"/>
        </w:rPr>
        <w:t>rite</w:t>
      </w:r>
      <w:r w:rsidR="002F4702">
        <w:rPr>
          <w:rFonts w:cs="Arial"/>
        </w:rPr>
        <w:t xml:space="preserve"> a short newspaper article describing the difference between the religious and</w:t>
      </w:r>
      <w:r>
        <w:rPr>
          <w:rFonts w:cs="Arial"/>
        </w:rPr>
        <w:t xml:space="preserve"> social aspects of the festival</w:t>
      </w:r>
    </w:p>
    <w:p w14:paraId="5C63A09B" w14:textId="77777777" w:rsidR="00D72A38" w:rsidRDefault="00D72A38" w:rsidP="00D72A38">
      <w:pPr>
        <w:ind w:left="1440"/>
        <w:rPr>
          <w:rFonts w:cs="Arial"/>
          <w:b/>
        </w:rPr>
      </w:pPr>
    </w:p>
    <w:p w14:paraId="5C63A09C" w14:textId="77777777" w:rsidR="00BE672E" w:rsidRPr="00BE672E" w:rsidRDefault="008D1FE0" w:rsidP="00D72A38">
      <w:pPr>
        <w:ind w:left="1440"/>
        <w:rPr>
          <w:rFonts w:cs="Arial"/>
          <w:b/>
          <w:iCs/>
        </w:rPr>
      </w:pPr>
      <w:r>
        <w:rPr>
          <w:rFonts w:cs="Arial"/>
          <w:b/>
        </w:rPr>
        <w:t>LO3</w:t>
      </w:r>
      <w:r w:rsidR="00BE672E">
        <w:rPr>
          <w:rFonts w:cs="Arial"/>
          <w:b/>
        </w:rPr>
        <w:t>:</w:t>
      </w:r>
      <w:r w:rsidR="00BE672E" w:rsidRPr="00BE672E">
        <w:rPr>
          <w:iCs/>
        </w:rPr>
        <w:t xml:space="preserve"> </w:t>
      </w:r>
      <w:r w:rsidR="00D97FF5" w:rsidRPr="00D97FF5">
        <w:rPr>
          <w:b/>
          <w:iCs/>
        </w:rPr>
        <w:t xml:space="preserve">the learner will </w:t>
      </w:r>
      <w:r w:rsidR="00864612">
        <w:rPr>
          <w:rFonts w:cs="Arial"/>
          <w:b/>
          <w:iCs/>
        </w:rPr>
        <w:t>know</w:t>
      </w:r>
      <w:r w:rsidR="00BE672E" w:rsidRPr="00BE672E">
        <w:rPr>
          <w:rFonts w:cs="Arial"/>
          <w:b/>
          <w:iCs/>
        </w:rPr>
        <w:t xml:space="preserve"> the importance of religious festivals </w:t>
      </w:r>
    </w:p>
    <w:p w14:paraId="5C63A09D" w14:textId="77777777" w:rsidR="00F95E88" w:rsidRPr="00D72A38" w:rsidRDefault="00F95E88" w:rsidP="00D72A38">
      <w:pPr>
        <w:ind w:left="1440"/>
        <w:rPr>
          <w:rFonts w:cs="Arial"/>
          <w:b/>
          <w:sz w:val="16"/>
          <w:szCs w:val="16"/>
        </w:rPr>
      </w:pPr>
    </w:p>
    <w:p w14:paraId="5C63A09E" w14:textId="77777777" w:rsidR="00F95E88" w:rsidRPr="00D97FF5" w:rsidRDefault="00BE672E" w:rsidP="00D72A38">
      <w:pPr>
        <w:ind w:left="1440"/>
        <w:rPr>
          <w:rFonts w:cs="Arial"/>
          <w:b/>
        </w:rPr>
      </w:pPr>
      <w:r w:rsidRPr="00D97FF5">
        <w:rPr>
          <w:rFonts w:cs="Arial"/>
          <w:b/>
        </w:rPr>
        <w:t>At Entry 2, l</w:t>
      </w:r>
      <w:r w:rsidR="00F95E88" w:rsidRPr="00D97FF5">
        <w:rPr>
          <w:rFonts w:cs="Arial"/>
          <w:b/>
        </w:rPr>
        <w:t>earners could:</w:t>
      </w:r>
    </w:p>
    <w:p w14:paraId="5C63A09F" w14:textId="77777777" w:rsidR="003B3AF9" w:rsidRDefault="006B018A" w:rsidP="00D72A38">
      <w:pPr>
        <w:numPr>
          <w:ilvl w:val="0"/>
          <w:numId w:val="16"/>
        </w:numPr>
        <w:tabs>
          <w:tab w:val="clear" w:pos="720"/>
          <w:tab w:val="num" w:pos="1800"/>
        </w:tabs>
        <w:ind w:left="1800"/>
        <w:rPr>
          <w:rFonts w:cs="Arial"/>
        </w:rPr>
      </w:pPr>
      <w:r>
        <w:rPr>
          <w:rFonts w:cs="Arial"/>
        </w:rPr>
        <w:t>w</w:t>
      </w:r>
      <w:r w:rsidR="00D97FF5">
        <w:rPr>
          <w:rFonts w:cs="Arial"/>
        </w:rPr>
        <w:t>rite</w:t>
      </w:r>
      <w:r w:rsidR="002F4702" w:rsidRPr="002F4702">
        <w:rPr>
          <w:rFonts w:cs="Arial"/>
        </w:rPr>
        <w:t xml:space="preserve"> a </w:t>
      </w:r>
      <w:r w:rsidR="002F4702">
        <w:rPr>
          <w:rFonts w:cs="Arial"/>
        </w:rPr>
        <w:t>paragraph to state the importance of the festival to both the b</w:t>
      </w:r>
      <w:r>
        <w:rPr>
          <w:rFonts w:cs="Arial"/>
        </w:rPr>
        <w:t>eliever and the wider community</w:t>
      </w:r>
    </w:p>
    <w:p w14:paraId="5C63A0A0" w14:textId="77777777" w:rsidR="002F4702" w:rsidRDefault="006B018A" w:rsidP="00D72A38">
      <w:pPr>
        <w:numPr>
          <w:ilvl w:val="0"/>
          <w:numId w:val="16"/>
        </w:numPr>
        <w:tabs>
          <w:tab w:val="clear" w:pos="720"/>
          <w:tab w:val="num" w:pos="1800"/>
        </w:tabs>
        <w:ind w:left="1800"/>
        <w:rPr>
          <w:rFonts w:cs="Arial"/>
        </w:rPr>
      </w:pPr>
      <w:r>
        <w:rPr>
          <w:rFonts w:cs="Arial"/>
        </w:rPr>
        <w:t>i</w:t>
      </w:r>
      <w:r w:rsidR="00D97FF5">
        <w:rPr>
          <w:rFonts w:cs="Arial"/>
        </w:rPr>
        <w:t>n</w:t>
      </w:r>
      <w:r w:rsidR="002F4702">
        <w:rPr>
          <w:rFonts w:cs="Arial"/>
        </w:rPr>
        <w:t xml:space="preserve"> a discussion, state the importance of the festival to both the b</w:t>
      </w:r>
      <w:r>
        <w:rPr>
          <w:rFonts w:cs="Arial"/>
        </w:rPr>
        <w:t>eliever and the wider community</w:t>
      </w:r>
    </w:p>
    <w:p w14:paraId="5C63A0A1" w14:textId="77777777" w:rsidR="003B1D6A" w:rsidRDefault="006B018A" w:rsidP="00D72A38">
      <w:pPr>
        <w:numPr>
          <w:ilvl w:val="0"/>
          <w:numId w:val="16"/>
        </w:numPr>
        <w:tabs>
          <w:tab w:val="clear" w:pos="720"/>
          <w:tab w:val="num" w:pos="1800"/>
        </w:tabs>
        <w:ind w:left="1800"/>
        <w:rPr>
          <w:rFonts w:cs="Arial"/>
        </w:rPr>
      </w:pPr>
      <w:r>
        <w:rPr>
          <w:rFonts w:cs="Arial"/>
        </w:rPr>
        <w:t>p</w:t>
      </w:r>
      <w:r w:rsidR="00D97FF5">
        <w:rPr>
          <w:rFonts w:cs="Arial"/>
        </w:rPr>
        <w:t>roduce</w:t>
      </w:r>
      <w:r w:rsidR="002F4702">
        <w:rPr>
          <w:rFonts w:cs="Arial"/>
        </w:rPr>
        <w:t xml:space="preserve"> a cartoon to show </w:t>
      </w:r>
      <w:r w:rsidR="003B1D6A">
        <w:rPr>
          <w:rFonts w:cs="Arial"/>
        </w:rPr>
        <w:t>the importance of the festival to both the b</w:t>
      </w:r>
      <w:r>
        <w:rPr>
          <w:rFonts w:cs="Arial"/>
        </w:rPr>
        <w:t>eliever and the wider community</w:t>
      </w:r>
    </w:p>
    <w:p w14:paraId="5C63A0A2" w14:textId="77777777" w:rsidR="003B1D6A" w:rsidRPr="00D72A38" w:rsidRDefault="003B1D6A" w:rsidP="00D72A38">
      <w:pPr>
        <w:tabs>
          <w:tab w:val="num" w:pos="1800"/>
        </w:tabs>
        <w:ind w:left="1800"/>
        <w:rPr>
          <w:rFonts w:cs="Arial"/>
          <w:b/>
          <w:sz w:val="16"/>
          <w:szCs w:val="16"/>
        </w:rPr>
      </w:pPr>
    </w:p>
    <w:p w14:paraId="5C63A0A3" w14:textId="77777777" w:rsidR="003B1D6A" w:rsidRDefault="00D97FF5" w:rsidP="00D72A38">
      <w:pPr>
        <w:ind w:left="1440"/>
        <w:rPr>
          <w:rFonts w:cs="Arial"/>
          <w:b/>
        </w:rPr>
      </w:pPr>
      <w:r>
        <w:rPr>
          <w:rFonts w:cs="Arial"/>
          <w:b/>
        </w:rPr>
        <w:t>At Entry</w:t>
      </w:r>
      <w:r w:rsidR="003B1D6A">
        <w:rPr>
          <w:rFonts w:cs="Arial"/>
          <w:b/>
        </w:rPr>
        <w:t xml:space="preserve"> 3</w:t>
      </w:r>
      <w:r>
        <w:rPr>
          <w:rFonts w:cs="Arial"/>
          <w:b/>
        </w:rPr>
        <w:t>, l</w:t>
      </w:r>
      <w:r w:rsidR="003B1D6A">
        <w:rPr>
          <w:rFonts w:cs="Arial"/>
          <w:b/>
        </w:rPr>
        <w:t>earners could:</w:t>
      </w:r>
    </w:p>
    <w:p w14:paraId="5C63A0A4" w14:textId="77777777" w:rsidR="003B1D6A" w:rsidRDefault="006B018A" w:rsidP="00D72A38">
      <w:pPr>
        <w:numPr>
          <w:ilvl w:val="0"/>
          <w:numId w:val="16"/>
        </w:numPr>
        <w:tabs>
          <w:tab w:val="clear" w:pos="720"/>
          <w:tab w:val="num" w:pos="1800"/>
        </w:tabs>
        <w:ind w:left="1800"/>
        <w:rPr>
          <w:rFonts w:cs="Arial"/>
          <w:b/>
        </w:rPr>
      </w:pPr>
      <w:r>
        <w:rPr>
          <w:rFonts w:cs="Arial"/>
        </w:rPr>
        <w:t>i</w:t>
      </w:r>
      <w:r w:rsidR="00D97FF5">
        <w:rPr>
          <w:rFonts w:cs="Arial"/>
        </w:rPr>
        <w:t>nterview</w:t>
      </w:r>
      <w:r w:rsidR="003B1D6A">
        <w:rPr>
          <w:rFonts w:cs="Arial"/>
        </w:rPr>
        <w:t xml:space="preserve"> a believer to explain the importance of the festival to both the b</w:t>
      </w:r>
      <w:r>
        <w:rPr>
          <w:rFonts w:cs="Arial"/>
        </w:rPr>
        <w:t>eliever and the wider community</w:t>
      </w:r>
    </w:p>
    <w:p w14:paraId="5C63A0A5" w14:textId="77777777" w:rsidR="003B1D6A" w:rsidRDefault="006B018A" w:rsidP="00D72A38">
      <w:pPr>
        <w:numPr>
          <w:ilvl w:val="0"/>
          <w:numId w:val="16"/>
        </w:numPr>
        <w:tabs>
          <w:tab w:val="clear" w:pos="720"/>
          <w:tab w:val="num" w:pos="1800"/>
        </w:tabs>
        <w:ind w:left="1800"/>
        <w:rPr>
          <w:rFonts w:cs="Arial"/>
        </w:rPr>
      </w:pPr>
      <w:r>
        <w:rPr>
          <w:rFonts w:cs="Arial"/>
        </w:rPr>
        <w:t>w</w:t>
      </w:r>
      <w:r w:rsidR="00D97FF5">
        <w:rPr>
          <w:rFonts w:cs="Arial"/>
        </w:rPr>
        <w:t>rite</w:t>
      </w:r>
      <w:r w:rsidR="003B1D6A" w:rsidRPr="002F4702">
        <w:rPr>
          <w:rFonts w:cs="Arial"/>
        </w:rPr>
        <w:t xml:space="preserve"> a </w:t>
      </w:r>
      <w:r w:rsidR="003B1D6A">
        <w:rPr>
          <w:rFonts w:cs="Arial"/>
        </w:rPr>
        <w:t>paragraph to explain the importance of the festival to both the b</w:t>
      </w:r>
      <w:r>
        <w:rPr>
          <w:rFonts w:cs="Arial"/>
        </w:rPr>
        <w:t>eliever and the wider community</w:t>
      </w:r>
    </w:p>
    <w:p w14:paraId="5C63A0A6" w14:textId="77777777" w:rsidR="003B1D6A" w:rsidRDefault="006B018A" w:rsidP="00D72A38">
      <w:pPr>
        <w:numPr>
          <w:ilvl w:val="0"/>
          <w:numId w:val="16"/>
        </w:numPr>
        <w:tabs>
          <w:tab w:val="clear" w:pos="720"/>
          <w:tab w:val="num" w:pos="1800"/>
        </w:tabs>
        <w:ind w:left="1800"/>
        <w:rPr>
          <w:rFonts w:cs="Arial"/>
        </w:rPr>
      </w:pPr>
      <w:r>
        <w:rPr>
          <w:rFonts w:cs="Arial"/>
        </w:rPr>
        <w:t>i</w:t>
      </w:r>
      <w:r w:rsidR="00D97FF5">
        <w:rPr>
          <w:rFonts w:cs="Arial"/>
        </w:rPr>
        <w:t>n</w:t>
      </w:r>
      <w:r w:rsidR="003B1D6A">
        <w:rPr>
          <w:rFonts w:cs="Arial"/>
        </w:rPr>
        <w:t xml:space="preserve"> a discussion, explain the importance of the festival to both the b</w:t>
      </w:r>
      <w:r>
        <w:rPr>
          <w:rFonts w:cs="Arial"/>
        </w:rPr>
        <w:t>eliever and the wider community</w:t>
      </w:r>
    </w:p>
    <w:p w14:paraId="5C63A0A7" w14:textId="77777777" w:rsidR="00F95E88" w:rsidRDefault="00D72A38" w:rsidP="00D72A38">
      <w:pPr>
        <w:ind w:left="1440"/>
        <w:rPr>
          <w:rFonts w:cs="Arial"/>
          <w:b/>
        </w:rPr>
      </w:pPr>
      <w:r>
        <w:rPr>
          <w:rFonts w:cs="Arial"/>
        </w:rPr>
        <w:lastRenderedPageBreak/>
        <w:br w:type="page"/>
      </w:r>
    </w:p>
    <w:p w14:paraId="5C63A0A8" w14:textId="77777777" w:rsidR="008D1FE0" w:rsidRDefault="008D1FE0" w:rsidP="00D72A38">
      <w:pPr>
        <w:ind w:left="720" w:firstLine="720"/>
        <w:rPr>
          <w:rFonts w:cs="Arial"/>
          <w:b/>
        </w:rPr>
      </w:pPr>
      <w:r>
        <w:rPr>
          <w:rFonts w:cs="Arial"/>
          <w:b/>
        </w:rPr>
        <w:lastRenderedPageBreak/>
        <w:t>4.3</w:t>
      </w:r>
      <w:r>
        <w:rPr>
          <w:rFonts w:cs="Arial"/>
          <w:b/>
        </w:rPr>
        <w:tab/>
        <w:t>Recording</w:t>
      </w:r>
    </w:p>
    <w:p w14:paraId="5C63A0A9" w14:textId="77777777" w:rsidR="008D1FE0" w:rsidRDefault="008D1FE0" w:rsidP="008D1FE0">
      <w:pPr>
        <w:tabs>
          <w:tab w:val="left" w:pos="1440"/>
        </w:tabs>
        <w:ind w:left="1440"/>
        <w:rPr>
          <w:rFonts w:cs="Arial"/>
          <w:b/>
        </w:rPr>
      </w:pPr>
    </w:p>
    <w:p w14:paraId="5C63A0AA" w14:textId="77777777" w:rsidR="008D1FE0" w:rsidRDefault="008D1FE0" w:rsidP="00D72A38">
      <w:pPr>
        <w:tabs>
          <w:tab w:val="left" w:pos="1440"/>
        </w:tabs>
        <w:ind w:left="2160"/>
        <w:rPr>
          <w:rFonts w:cs="Arial"/>
        </w:rPr>
      </w:pPr>
      <w:r>
        <w:rPr>
          <w:rFonts w:cs="Arial"/>
        </w:rPr>
        <w:t xml:space="preserve">Assessment will be recorded on the attached form by indicating successful completion of each Assessment Criterion.  All criteria must be met for the unit to be achieved and credit awarded.  Where a unit is provided at both Entry 2 and Entry 3, Learning Outcomes may be common but Assessment Criteria will be </w:t>
      </w:r>
      <w:r>
        <w:rPr>
          <w:rFonts w:cs="Arial"/>
          <w:b/>
        </w:rPr>
        <w:t>differentiated</w:t>
      </w:r>
      <w:r>
        <w:rPr>
          <w:rFonts w:cs="Arial"/>
        </w:rPr>
        <w:t xml:space="preserve"> and must be met at the relevant level.</w:t>
      </w:r>
    </w:p>
    <w:p w14:paraId="5C63A0AB" w14:textId="77777777" w:rsidR="008D1FE0" w:rsidRDefault="008D1FE0" w:rsidP="00D72A38">
      <w:pPr>
        <w:tabs>
          <w:tab w:val="left" w:pos="720"/>
          <w:tab w:val="left" w:pos="1440"/>
        </w:tabs>
        <w:ind w:left="2160"/>
        <w:rPr>
          <w:rFonts w:cs="Arial"/>
          <w:b/>
        </w:rPr>
      </w:pPr>
    </w:p>
    <w:p w14:paraId="5C63A0AC" w14:textId="77777777" w:rsidR="008D1FE0" w:rsidRDefault="008D1FE0" w:rsidP="008D1FE0">
      <w:pPr>
        <w:tabs>
          <w:tab w:val="left" w:pos="720"/>
          <w:tab w:val="left" w:pos="1440"/>
        </w:tabs>
        <w:ind w:left="1440"/>
        <w:rPr>
          <w:rFonts w:cs="Arial"/>
          <w:b/>
        </w:rPr>
      </w:pPr>
    </w:p>
    <w:p w14:paraId="5C63A0AD" w14:textId="77777777" w:rsidR="00F95E88" w:rsidRDefault="00F95E88" w:rsidP="008D1FE0">
      <w:pPr>
        <w:tabs>
          <w:tab w:val="left" w:pos="720"/>
          <w:tab w:val="left" w:pos="1440"/>
        </w:tabs>
        <w:ind w:left="1440"/>
        <w:rPr>
          <w:rFonts w:cs="Arial"/>
          <w:b/>
        </w:rPr>
      </w:pPr>
    </w:p>
    <w:p w14:paraId="5C63A0AE" w14:textId="77777777" w:rsidR="008D1FE0" w:rsidRDefault="008D1FE0" w:rsidP="00450EB2">
      <w:pPr>
        <w:tabs>
          <w:tab w:val="left" w:pos="1484"/>
        </w:tabs>
        <w:ind w:left="756"/>
        <w:rPr>
          <w:rFonts w:cs="Arial"/>
          <w:b/>
          <w:sz w:val="28"/>
          <w:szCs w:val="28"/>
        </w:rPr>
      </w:pPr>
      <w:r>
        <w:rPr>
          <w:rFonts w:cs="Arial"/>
          <w:b/>
          <w:sz w:val="28"/>
          <w:szCs w:val="28"/>
        </w:rPr>
        <w:t>5.</w:t>
      </w:r>
      <w:r>
        <w:rPr>
          <w:rFonts w:cs="Arial"/>
          <w:b/>
          <w:sz w:val="28"/>
          <w:szCs w:val="28"/>
        </w:rPr>
        <w:tab/>
        <w:t>Administrative Arrangements</w:t>
      </w:r>
    </w:p>
    <w:p w14:paraId="5C63A0AF" w14:textId="77777777" w:rsidR="008D1FE0" w:rsidRDefault="008D1FE0" w:rsidP="00450EB2">
      <w:pPr>
        <w:tabs>
          <w:tab w:val="left" w:pos="1484"/>
        </w:tabs>
        <w:rPr>
          <w:rFonts w:cs="Arial"/>
          <w:b/>
        </w:rPr>
      </w:pPr>
    </w:p>
    <w:p w14:paraId="5C63A0B0" w14:textId="77777777" w:rsidR="008D1FE0" w:rsidRDefault="008D1FE0" w:rsidP="00450EB2">
      <w:pPr>
        <w:tabs>
          <w:tab w:val="left" w:pos="1484"/>
        </w:tabs>
        <w:autoSpaceDE w:val="0"/>
        <w:autoSpaceDN w:val="0"/>
        <w:adjustRightInd w:val="0"/>
        <w:ind w:left="1512"/>
        <w:rPr>
          <w:rFonts w:eastAsia="Times New Roman" w:cs="Arial"/>
          <w:lang w:eastAsia="en-GB"/>
        </w:rPr>
      </w:pPr>
      <w:r>
        <w:rPr>
          <w:rFonts w:cs="Arial"/>
        </w:rPr>
        <w:t xml:space="preserve">For details of administrative arrangements, please refer to the </w:t>
      </w:r>
      <w:r>
        <w:rPr>
          <w:rFonts w:cs="Arial"/>
          <w:b/>
        </w:rPr>
        <w:t>WJEC Entry Pathways specification,</w:t>
      </w:r>
      <w:r>
        <w:rPr>
          <w:rFonts w:cs="Arial"/>
        </w:rPr>
        <w:t xml:space="preserve"> which includes information about:</w:t>
      </w:r>
    </w:p>
    <w:p w14:paraId="5C63A0B1" w14:textId="77777777" w:rsidR="008D1FE0" w:rsidRDefault="008D1FE0" w:rsidP="00450EB2">
      <w:pPr>
        <w:tabs>
          <w:tab w:val="left" w:pos="1484"/>
        </w:tabs>
        <w:ind w:left="1512"/>
        <w:rPr>
          <w:rFonts w:cs="Arial"/>
          <w:lang w:eastAsia="ar-SA"/>
        </w:rPr>
      </w:pPr>
    </w:p>
    <w:p w14:paraId="5C63A0B2" w14:textId="77777777" w:rsidR="008D1FE0" w:rsidRDefault="008D1FE0" w:rsidP="00450EB2">
      <w:pPr>
        <w:numPr>
          <w:ilvl w:val="0"/>
          <w:numId w:val="5"/>
        </w:numPr>
        <w:tabs>
          <w:tab w:val="clear" w:pos="720"/>
          <w:tab w:val="left" w:pos="1080"/>
          <w:tab w:val="left" w:pos="1918"/>
        </w:tabs>
        <w:ind w:left="1512" w:firstLine="0"/>
        <w:rPr>
          <w:rFonts w:cs="Arial"/>
        </w:rPr>
      </w:pPr>
      <w:r>
        <w:rPr>
          <w:rFonts w:cs="Arial"/>
        </w:rPr>
        <w:t>Entry Procedures</w:t>
      </w:r>
    </w:p>
    <w:p w14:paraId="5C63A0B3" w14:textId="77777777" w:rsidR="008D1FE0" w:rsidRDefault="008D1FE0" w:rsidP="00450EB2">
      <w:pPr>
        <w:numPr>
          <w:ilvl w:val="0"/>
          <w:numId w:val="5"/>
        </w:numPr>
        <w:tabs>
          <w:tab w:val="clear" w:pos="720"/>
          <w:tab w:val="left" w:pos="1080"/>
          <w:tab w:val="left" w:pos="1918"/>
        </w:tabs>
        <w:ind w:left="1512" w:firstLine="0"/>
        <w:rPr>
          <w:rFonts w:cs="Arial"/>
        </w:rPr>
      </w:pPr>
      <w:r>
        <w:rPr>
          <w:rFonts w:cs="Arial"/>
        </w:rPr>
        <w:t>Internal Assessment and External Moderation</w:t>
      </w:r>
    </w:p>
    <w:p w14:paraId="5C63A0B4" w14:textId="77777777" w:rsidR="008D1FE0" w:rsidRDefault="00450EB2" w:rsidP="00450EB2">
      <w:pPr>
        <w:numPr>
          <w:ilvl w:val="0"/>
          <w:numId w:val="5"/>
        </w:numPr>
        <w:tabs>
          <w:tab w:val="clear" w:pos="720"/>
          <w:tab w:val="left" w:pos="1080"/>
          <w:tab w:val="left" w:pos="1736"/>
          <w:tab w:val="left" w:pos="1918"/>
        </w:tabs>
        <w:ind w:left="1512" w:firstLine="0"/>
        <w:rPr>
          <w:rFonts w:cs="Arial"/>
        </w:rPr>
      </w:pPr>
      <w:r>
        <w:rPr>
          <w:rFonts w:cs="Arial"/>
        </w:rPr>
        <w:tab/>
      </w:r>
      <w:r w:rsidR="008D1FE0">
        <w:rPr>
          <w:rFonts w:cs="Arial"/>
        </w:rPr>
        <w:t>Awarding and Reporting</w:t>
      </w:r>
    </w:p>
    <w:p w14:paraId="5C63A0B5" w14:textId="77777777" w:rsidR="008D1FE0" w:rsidRDefault="008D1FE0" w:rsidP="00450EB2">
      <w:pPr>
        <w:numPr>
          <w:ilvl w:val="0"/>
          <w:numId w:val="5"/>
        </w:numPr>
        <w:tabs>
          <w:tab w:val="clear" w:pos="720"/>
          <w:tab w:val="left" w:pos="1080"/>
          <w:tab w:val="left" w:pos="1918"/>
        </w:tabs>
        <w:ind w:left="1512" w:firstLine="0"/>
        <w:rPr>
          <w:rFonts w:cs="Arial"/>
        </w:rPr>
      </w:pPr>
      <w:r>
        <w:rPr>
          <w:rFonts w:cs="Arial"/>
        </w:rPr>
        <w:t>Issue of Results</w:t>
      </w:r>
    </w:p>
    <w:p w14:paraId="5C63A0B6" w14:textId="77777777" w:rsidR="008D1FE0" w:rsidRDefault="00450EB2" w:rsidP="00450EB2">
      <w:pPr>
        <w:numPr>
          <w:ilvl w:val="0"/>
          <w:numId w:val="5"/>
        </w:numPr>
        <w:tabs>
          <w:tab w:val="clear" w:pos="720"/>
          <w:tab w:val="left" w:pos="1080"/>
          <w:tab w:val="left" w:pos="1918"/>
        </w:tabs>
        <w:ind w:left="1512" w:firstLine="0"/>
        <w:rPr>
          <w:rFonts w:cs="Arial"/>
        </w:rPr>
      </w:pPr>
      <w:r>
        <w:rPr>
          <w:rFonts w:cs="Arial"/>
        </w:rPr>
        <w:t>Access Arrangements</w:t>
      </w:r>
    </w:p>
    <w:p w14:paraId="5C63A0B7" w14:textId="77777777" w:rsidR="00450EB2" w:rsidRDefault="00450EB2" w:rsidP="00450EB2">
      <w:pPr>
        <w:numPr>
          <w:ilvl w:val="0"/>
          <w:numId w:val="5"/>
        </w:numPr>
        <w:tabs>
          <w:tab w:val="clear" w:pos="720"/>
          <w:tab w:val="left" w:pos="1080"/>
          <w:tab w:val="left" w:pos="1918"/>
        </w:tabs>
        <w:ind w:left="1512" w:firstLine="0"/>
        <w:rPr>
          <w:rFonts w:cs="Arial"/>
        </w:rPr>
      </w:pPr>
      <w:r>
        <w:rPr>
          <w:rFonts w:cs="Arial"/>
        </w:rPr>
        <w:t>Post-Results Services.</w:t>
      </w:r>
    </w:p>
    <w:p w14:paraId="5C63A0B8" w14:textId="77777777" w:rsidR="008D1FE0" w:rsidRDefault="008D1FE0" w:rsidP="008D1FE0">
      <w:pPr>
        <w:rPr>
          <w:rFonts w:cs="Arial"/>
          <w:b/>
        </w:rPr>
      </w:pPr>
    </w:p>
    <w:p w14:paraId="5C63A0B9" w14:textId="77777777" w:rsidR="008D1FE0" w:rsidRPr="003B3AF9" w:rsidRDefault="008D1FE0" w:rsidP="003B3AF9">
      <w:pPr>
        <w:jc w:val="center"/>
        <w:rPr>
          <w:b/>
          <w:sz w:val="32"/>
          <w:szCs w:val="32"/>
        </w:rPr>
      </w:pPr>
      <w:r>
        <w:rPr>
          <w:rFonts w:cs="Arial"/>
        </w:rPr>
        <w:br w:type="page"/>
      </w:r>
      <w:r w:rsidR="008622CF">
        <w:rPr>
          <w:rFonts w:cs="Arial"/>
        </w:rPr>
        <w:lastRenderedPageBreak/>
        <w:t xml:space="preserve"> </w:t>
      </w:r>
      <w:r w:rsidR="003B3AF9">
        <w:rPr>
          <w:b/>
          <w:sz w:val="32"/>
          <w:szCs w:val="32"/>
        </w:rPr>
        <w:t>R</w:t>
      </w:r>
      <w:r w:rsidR="003B3AF9" w:rsidRPr="008622CF">
        <w:rPr>
          <w:b/>
          <w:sz w:val="32"/>
          <w:szCs w:val="32"/>
        </w:rPr>
        <w:t>eligious festivals</w:t>
      </w:r>
      <w:r w:rsidR="003B3AF9">
        <w:rPr>
          <w:b/>
          <w:sz w:val="32"/>
          <w:szCs w:val="32"/>
        </w:rPr>
        <w:t xml:space="preserve"> and celebrations</w:t>
      </w:r>
      <w:r w:rsidR="009053EB">
        <w:rPr>
          <w:b/>
          <w:sz w:val="32"/>
          <w:szCs w:val="32"/>
        </w:rPr>
        <w:t xml:space="preserve"> </w:t>
      </w:r>
      <w:r w:rsidRPr="008622CF">
        <w:rPr>
          <w:rFonts w:cs="Arial"/>
          <w:b/>
          <w:sz w:val="32"/>
          <w:szCs w:val="32"/>
        </w:rPr>
        <w:t>– ENTRY 2</w:t>
      </w:r>
    </w:p>
    <w:p w14:paraId="5C63A0BA" w14:textId="77777777" w:rsidR="008D1FE0" w:rsidRDefault="008D1FE0" w:rsidP="008D1FE0">
      <w:pPr>
        <w:jc w:val="center"/>
        <w:rPr>
          <w:rFonts w:cs="Arial"/>
          <w:b/>
        </w:rPr>
      </w:pPr>
    </w:p>
    <w:p w14:paraId="5C63A0BB" w14:textId="77777777" w:rsidR="008D1FE0" w:rsidRDefault="008D1FE0" w:rsidP="008D1FE0">
      <w:pPr>
        <w:jc w:val="center"/>
        <w:rPr>
          <w:rFonts w:cs="Arial"/>
          <w:b/>
        </w:rPr>
      </w:pPr>
      <w:r>
        <w:rPr>
          <w:rFonts w:cs="Arial"/>
          <w:b/>
        </w:rPr>
        <w:t>WJEC ASSESSMENT RECORD</w:t>
      </w:r>
    </w:p>
    <w:p w14:paraId="5C63A0BC" w14:textId="77777777" w:rsidR="008D1FE0" w:rsidRDefault="008D1FE0" w:rsidP="008D1FE0">
      <w:pPr>
        <w:rPr>
          <w:rFonts w:cs="Arial"/>
          <w:sz w:val="18"/>
          <w:szCs w:val="18"/>
        </w:rPr>
      </w:pPr>
    </w:p>
    <w:p w14:paraId="5C63A0BD" w14:textId="77777777" w:rsidR="008D1FE0" w:rsidRDefault="008D1FE0" w:rsidP="008D1FE0">
      <w:pPr>
        <w:rPr>
          <w:rFonts w:cs="Arial"/>
          <w:sz w:val="18"/>
          <w:szCs w:val="18"/>
        </w:rPr>
      </w:pPr>
    </w:p>
    <w:p w14:paraId="5C63A0BE" w14:textId="77777777" w:rsidR="008D1FE0" w:rsidRPr="00D72A38" w:rsidRDefault="008D1FE0" w:rsidP="008D1FE0">
      <w:pPr>
        <w:tabs>
          <w:tab w:val="left" w:pos="6120"/>
          <w:tab w:val="right" w:pos="9000"/>
        </w:tabs>
        <w:rPr>
          <w:rFonts w:eastAsia="Times New Roman" w:cs="Arial"/>
        </w:rPr>
      </w:pPr>
      <w:r w:rsidRPr="00D72A38">
        <w:rPr>
          <w:rFonts w:eastAsia="Times New Roman" w:cs="Arial"/>
        </w:rPr>
        <w:t>Candidate Name _________________________      Candidate No.____________</w:t>
      </w:r>
    </w:p>
    <w:p w14:paraId="5C63A0BF" w14:textId="77777777" w:rsidR="008D1FE0" w:rsidRPr="00D72A38" w:rsidRDefault="008D1FE0" w:rsidP="008D1FE0">
      <w:pPr>
        <w:tabs>
          <w:tab w:val="left" w:pos="6120"/>
          <w:tab w:val="right" w:pos="9000"/>
        </w:tabs>
        <w:rPr>
          <w:rFonts w:eastAsia="Times New Roman" w:cs="Arial"/>
        </w:rPr>
      </w:pPr>
    </w:p>
    <w:p w14:paraId="5C63A0C0" w14:textId="77777777" w:rsidR="008D1FE0" w:rsidRPr="00D72A38" w:rsidRDefault="008D1FE0" w:rsidP="008D1FE0">
      <w:pPr>
        <w:tabs>
          <w:tab w:val="left" w:pos="6120"/>
          <w:tab w:val="right" w:pos="9000"/>
        </w:tabs>
        <w:rPr>
          <w:rFonts w:eastAsia="Times New Roman" w:cs="Arial"/>
        </w:rPr>
      </w:pPr>
      <w:r w:rsidRPr="00D72A38">
        <w:rPr>
          <w:rFonts w:eastAsia="Times New Roman" w:cs="Arial"/>
        </w:rPr>
        <w:t>Centre Name ____________________________      Centre No._______________</w:t>
      </w:r>
    </w:p>
    <w:p w14:paraId="5C63A0C1" w14:textId="77777777" w:rsidR="008D1FE0" w:rsidRDefault="008D1FE0" w:rsidP="008D1FE0">
      <w:pPr>
        <w:tabs>
          <w:tab w:val="left" w:pos="5760"/>
        </w:tabs>
        <w:rPr>
          <w:rFonts w:cs="Arial"/>
          <w:sz w:val="18"/>
          <w:szCs w:val="18"/>
        </w:rPr>
      </w:pPr>
    </w:p>
    <w:p w14:paraId="5C63A0C2" w14:textId="77777777" w:rsidR="008D1FE0" w:rsidRDefault="008D1FE0" w:rsidP="008D1FE0">
      <w:pPr>
        <w:rPr>
          <w:rFonts w:cs="Arial"/>
          <w:sz w:val="18"/>
          <w:szCs w:val="18"/>
        </w:rPr>
      </w:pPr>
    </w:p>
    <w:tbl>
      <w:tblPr>
        <w:tblW w:w="48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723"/>
        <w:gridCol w:w="4132"/>
        <w:gridCol w:w="1440"/>
        <w:gridCol w:w="2718"/>
      </w:tblGrid>
      <w:tr w:rsidR="008D1FE0" w14:paraId="5C63A0CC" w14:textId="77777777">
        <w:trPr>
          <w:jc w:val="center"/>
        </w:trPr>
        <w:tc>
          <w:tcPr>
            <w:tcW w:w="401" w:type="pct"/>
            <w:tcBorders>
              <w:top w:val="single" w:sz="4" w:space="0" w:color="000000"/>
              <w:left w:val="single" w:sz="4" w:space="0" w:color="000000"/>
              <w:bottom w:val="single" w:sz="4" w:space="0" w:color="000000"/>
              <w:right w:val="single" w:sz="4" w:space="0" w:color="000000"/>
            </w:tcBorders>
          </w:tcPr>
          <w:p w14:paraId="5C63A0C3" w14:textId="77777777" w:rsidR="008D1FE0" w:rsidRDefault="008D1FE0">
            <w:pPr>
              <w:pStyle w:val="BodyText"/>
              <w:jc w:val="center"/>
              <w:rPr>
                <w:rFonts w:ascii="Arial" w:hAnsi="Arial" w:cs="Arial"/>
                <w:b/>
                <w:i w:val="0"/>
                <w:sz w:val="22"/>
                <w:szCs w:val="22"/>
                <w:lang w:eastAsia="ar-SA"/>
              </w:rPr>
            </w:pPr>
          </w:p>
          <w:p w14:paraId="5C63A0C4" w14:textId="77777777" w:rsidR="008D1FE0" w:rsidRDefault="008D1FE0">
            <w:pPr>
              <w:pStyle w:val="BodyText"/>
              <w:jc w:val="center"/>
              <w:rPr>
                <w:rFonts w:ascii="Arial" w:hAnsi="Arial" w:cs="Arial"/>
                <w:b/>
                <w:i w:val="0"/>
                <w:sz w:val="22"/>
                <w:szCs w:val="22"/>
                <w:lang w:eastAsia="ar-SA"/>
              </w:rPr>
            </w:pPr>
            <w:r>
              <w:rPr>
                <w:rFonts w:ascii="Arial" w:hAnsi="Arial" w:cs="Arial"/>
                <w:b/>
                <w:i w:val="0"/>
                <w:sz w:val="22"/>
                <w:szCs w:val="22"/>
              </w:rPr>
              <w:t>LO</w:t>
            </w:r>
          </w:p>
        </w:tc>
        <w:tc>
          <w:tcPr>
            <w:tcW w:w="2292" w:type="pct"/>
            <w:tcBorders>
              <w:top w:val="single" w:sz="4" w:space="0" w:color="000000"/>
              <w:left w:val="single" w:sz="4" w:space="0" w:color="000000"/>
              <w:bottom w:val="single" w:sz="4" w:space="0" w:color="000000"/>
              <w:right w:val="single" w:sz="4" w:space="0" w:color="000000"/>
            </w:tcBorders>
          </w:tcPr>
          <w:p w14:paraId="5C63A0C5" w14:textId="77777777" w:rsidR="008D1FE0" w:rsidRDefault="008D1FE0">
            <w:pPr>
              <w:pStyle w:val="BodyText"/>
              <w:jc w:val="center"/>
              <w:rPr>
                <w:rFonts w:ascii="Arial" w:hAnsi="Arial" w:cs="Arial"/>
                <w:b/>
                <w:i w:val="0"/>
                <w:sz w:val="22"/>
                <w:szCs w:val="22"/>
                <w:lang w:eastAsia="ar-SA"/>
              </w:rPr>
            </w:pPr>
          </w:p>
          <w:p w14:paraId="5C63A0C6" w14:textId="77777777" w:rsidR="008D1FE0" w:rsidRDefault="008D1FE0">
            <w:pPr>
              <w:pStyle w:val="BodyText"/>
              <w:jc w:val="center"/>
              <w:rPr>
                <w:rFonts w:ascii="Arial" w:hAnsi="Arial" w:cs="Arial"/>
                <w:b/>
                <w:i w:val="0"/>
                <w:sz w:val="22"/>
                <w:szCs w:val="22"/>
                <w:lang w:eastAsia="ar-SA"/>
              </w:rPr>
            </w:pPr>
            <w:r>
              <w:rPr>
                <w:rFonts w:ascii="Arial" w:hAnsi="Arial" w:cs="Arial"/>
                <w:b/>
                <w:i w:val="0"/>
                <w:sz w:val="22"/>
                <w:szCs w:val="22"/>
              </w:rPr>
              <w:t>Assessment Criteria</w:t>
            </w:r>
          </w:p>
        </w:tc>
        <w:tc>
          <w:tcPr>
            <w:tcW w:w="799" w:type="pct"/>
            <w:tcBorders>
              <w:top w:val="single" w:sz="4" w:space="0" w:color="000000"/>
              <w:left w:val="single" w:sz="4" w:space="0" w:color="000000"/>
              <w:bottom w:val="single" w:sz="4" w:space="0" w:color="000000"/>
              <w:right w:val="single" w:sz="4" w:space="0" w:color="000000"/>
            </w:tcBorders>
          </w:tcPr>
          <w:p w14:paraId="5C63A0C7" w14:textId="77777777" w:rsidR="008D1FE0" w:rsidRDefault="008D1FE0">
            <w:pPr>
              <w:pStyle w:val="BodyText"/>
              <w:jc w:val="center"/>
              <w:rPr>
                <w:rFonts w:ascii="Arial" w:hAnsi="Arial" w:cs="Arial"/>
                <w:b/>
                <w:i w:val="0"/>
                <w:sz w:val="22"/>
                <w:szCs w:val="22"/>
                <w:lang w:eastAsia="ar-SA"/>
              </w:rPr>
            </w:pPr>
          </w:p>
          <w:p w14:paraId="5C63A0C8" w14:textId="77777777" w:rsidR="008D1FE0" w:rsidRDefault="008D1FE0">
            <w:pPr>
              <w:pStyle w:val="BodyText"/>
              <w:jc w:val="center"/>
              <w:rPr>
                <w:rFonts w:ascii="Arial" w:hAnsi="Arial" w:cs="Arial"/>
                <w:b/>
                <w:i w:val="0"/>
                <w:sz w:val="22"/>
                <w:szCs w:val="22"/>
                <w:lang w:eastAsia="ar-SA"/>
              </w:rPr>
            </w:pPr>
            <w:r>
              <w:rPr>
                <w:rFonts w:ascii="Arial" w:hAnsi="Arial" w:cs="Arial"/>
                <w:b/>
                <w:i w:val="0"/>
                <w:sz w:val="22"/>
                <w:szCs w:val="22"/>
              </w:rPr>
              <w:t>Met</w:t>
            </w:r>
          </w:p>
        </w:tc>
        <w:tc>
          <w:tcPr>
            <w:tcW w:w="1508" w:type="pct"/>
            <w:tcBorders>
              <w:top w:val="single" w:sz="4" w:space="0" w:color="000000"/>
              <w:left w:val="single" w:sz="4" w:space="0" w:color="000000"/>
              <w:bottom w:val="single" w:sz="4" w:space="0" w:color="000000"/>
              <w:right w:val="single" w:sz="4" w:space="0" w:color="000000"/>
            </w:tcBorders>
          </w:tcPr>
          <w:p w14:paraId="5C63A0C9" w14:textId="77777777" w:rsidR="008D1FE0" w:rsidRDefault="008D1FE0">
            <w:pPr>
              <w:pStyle w:val="BodyText"/>
              <w:jc w:val="center"/>
              <w:rPr>
                <w:rFonts w:ascii="Arial" w:hAnsi="Arial" w:cs="Arial"/>
                <w:b/>
                <w:i w:val="0"/>
                <w:sz w:val="22"/>
                <w:szCs w:val="22"/>
                <w:lang w:eastAsia="ar-SA"/>
              </w:rPr>
            </w:pPr>
          </w:p>
          <w:p w14:paraId="5C63A0CA" w14:textId="77777777" w:rsidR="008D1FE0" w:rsidRDefault="008D1FE0">
            <w:pPr>
              <w:pStyle w:val="BodyText"/>
              <w:jc w:val="center"/>
              <w:rPr>
                <w:rFonts w:ascii="Arial" w:hAnsi="Arial" w:cs="Arial"/>
                <w:b/>
                <w:i w:val="0"/>
                <w:sz w:val="22"/>
                <w:szCs w:val="22"/>
              </w:rPr>
            </w:pPr>
            <w:r>
              <w:rPr>
                <w:rFonts w:ascii="Arial" w:hAnsi="Arial" w:cs="Arial"/>
                <w:b/>
                <w:i w:val="0"/>
                <w:sz w:val="22"/>
                <w:szCs w:val="22"/>
              </w:rPr>
              <w:t>Evidence</w:t>
            </w:r>
          </w:p>
          <w:p w14:paraId="5C63A0CB" w14:textId="77777777" w:rsidR="008D1FE0" w:rsidRDefault="008D1FE0">
            <w:pPr>
              <w:pStyle w:val="BodyText"/>
              <w:jc w:val="center"/>
              <w:rPr>
                <w:rFonts w:ascii="Arial" w:hAnsi="Arial" w:cs="Arial"/>
                <w:b/>
                <w:i w:val="0"/>
                <w:sz w:val="22"/>
                <w:szCs w:val="22"/>
                <w:lang w:eastAsia="ar-SA"/>
              </w:rPr>
            </w:pPr>
          </w:p>
        </w:tc>
      </w:tr>
      <w:tr w:rsidR="00FF59DB" w14:paraId="5C63A0D6" w14:textId="77777777" w:rsidTr="00DD067D">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14:paraId="5C63A0CD" w14:textId="77777777" w:rsidR="00FF59DB" w:rsidRDefault="00FF59DB" w:rsidP="00DD067D">
            <w:pPr>
              <w:pStyle w:val="BodyText"/>
              <w:rPr>
                <w:rFonts w:ascii="Arial" w:hAnsi="Arial" w:cs="Arial"/>
                <w:b/>
                <w:i w:val="0"/>
                <w:sz w:val="22"/>
                <w:szCs w:val="22"/>
                <w:lang w:eastAsia="ar-SA"/>
              </w:rPr>
            </w:pPr>
            <w:r>
              <w:rPr>
                <w:rFonts w:ascii="Arial" w:hAnsi="Arial" w:cs="Arial"/>
                <w:b/>
                <w:i w:val="0"/>
                <w:sz w:val="22"/>
                <w:szCs w:val="22"/>
              </w:rPr>
              <w:t>LO1</w:t>
            </w:r>
          </w:p>
        </w:tc>
        <w:tc>
          <w:tcPr>
            <w:tcW w:w="2292" w:type="pct"/>
            <w:tcBorders>
              <w:top w:val="single" w:sz="4" w:space="0" w:color="000000"/>
              <w:left w:val="single" w:sz="4" w:space="0" w:color="000000"/>
              <w:bottom w:val="single" w:sz="4" w:space="0" w:color="000000"/>
              <w:right w:val="single" w:sz="4" w:space="0" w:color="000000"/>
            </w:tcBorders>
          </w:tcPr>
          <w:p w14:paraId="5C63A0CE" w14:textId="77777777" w:rsidR="00FF59DB" w:rsidRPr="00FA4234" w:rsidRDefault="00FF59DB" w:rsidP="00FF59DB">
            <w:pPr>
              <w:rPr>
                <w:b/>
              </w:rPr>
            </w:pPr>
            <w:r w:rsidRPr="00FA4234">
              <w:rPr>
                <w:b/>
              </w:rPr>
              <w:t xml:space="preserve">AC1.1 </w:t>
            </w:r>
          </w:p>
          <w:p w14:paraId="5C63A0CF" w14:textId="77777777" w:rsidR="00FF59DB" w:rsidRDefault="00DD067D" w:rsidP="00FF59DB">
            <w:r>
              <w:t>I</w:t>
            </w:r>
            <w:r w:rsidR="00FF59DB">
              <w:t>dentify</w:t>
            </w:r>
            <w:r w:rsidR="00FF59DB" w:rsidRPr="0041280D">
              <w:t xml:space="preserve"> </w:t>
            </w:r>
            <w:r w:rsidR="00FF59DB">
              <w:t xml:space="preserve">a </w:t>
            </w:r>
            <w:r w:rsidR="00FF59DB" w:rsidRPr="0041280D">
              <w:t>religious festival</w:t>
            </w:r>
            <w:r>
              <w:t>.</w:t>
            </w:r>
          </w:p>
          <w:p w14:paraId="5C63A0D0" w14:textId="77777777" w:rsidR="00FF59DB" w:rsidRPr="0041280D" w:rsidRDefault="00FF59DB" w:rsidP="00FF59DB"/>
          <w:p w14:paraId="5C63A0D1" w14:textId="77777777" w:rsidR="00FF59DB" w:rsidRPr="00FA4234" w:rsidRDefault="00FF59DB" w:rsidP="00FF59DB">
            <w:pPr>
              <w:rPr>
                <w:b/>
              </w:rPr>
            </w:pPr>
            <w:r w:rsidRPr="00FA4234">
              <w:rPr>
                <w:b/>
              </w:rPr>
              <w:t>AC1.2</w:t>
            </w:r>
          </w:p>
          <w:p w14:paraId="5C63A0D2" w14:textId="77777777" w:rsidR="00FF59DB" w:rsidRDefault="00DD067D" w:rsidP="00FF59DB">
            <w:r>
              <w:t>S</w:t>
            </w:r>
            <w:r w:rsidR="00FF59DB">
              <w:t xml:space="preserve">tate </w:t>
            </w:r>
            <w:r w:rsidR="00FF59DB" w:rsidRPr="00052298">
              <w:t xml:space="preserve">elements </w:t>
            </w:r>
            <w:r w:rsidR="00FF59DB">
              <w:t xml:space="preserve">of </w:t>
            </w:r>
            <w:r w:rsidR="00FF59DB" w:rsidRPr="0041280D">
              <w:t>the story behind</w:t>
            </w:r>
            <w:r w:rsidR="00FF59DB">
              <w:t xml:space="preserve"> a</w:t>
            </w:r>
            <w:r w:rsidR="00FF59DB" w:rsidRPr="0041280D">
              <w:t xml:space="preserve"> </w:t>
            </w:r>
            <w:r w:rsidR="00FF59DB">
              <w:t xml:space="preserve">religious </w:t>
            </w:r>
            <w:r w:rsidR="00FF59DB" w:rsidRPr="0041280D">
              <w:t>festiva</w:t>
            </w:r>
            <w:r w:rsidR="00FF59DB">
              <w:t>l</w:t>
            </w:r>
            <w:r>
              <w:t>.</w:t>
            </w:r>
          </w:p>
          <w:p w14:paraId="5C63A0D3" w14:textId="77777777" w:rsidR="00FF59DB" w:rsidRPr="0041280D" w:rsidRDefault="00FF59DB" w:rsidP="00FF59DB"/>
        </w:tc>
        <w:tc>
          <w:tcPr>
            <w:tcW w:w="799" w:type="pct"/>
            <w:tcBorders>
              <w:top w:val="single" w:sz="4" w:space="0" w:color="000000"/>
              <w:left w:val="single" w:sz="4" w:space="0" w:color="000000"/>
              <w:bottom w:val="single" w:sz="4" w:space="0" w:color="000000"/>
              <w:right w:val="single" w:sz="4" w:space="0" w:color="000000"/>
            </w:tcBorders>
          </w:tcPr>
          <w:p w14:paraId="5C63A0D4" w14:textId="77777777" w:rsidR="00FF59DB" w:rsidRDefault="00FF59DB" w:rsidP="00651A01">
            <w:pPr>
              <w:pStyle w:val="BodyText"/>
              <w:rPr>
                <w:rFonts w:ascii="Arial" w:hAnsi="Arial" w:cs="Arial"/>
                <w:b/>
                <w:i w:val="0"/>
                <w:sz w:val="22"/>
                <w:szCs w:val="22"/>
                <w:lang w:eastAsia="ar-SA"/>
              </w:rPr>
            </w:pPr>
          </w:p>
        </w:tc>
        <w:tc>
          <w:tcPr>
            <w:tcW w:w="1508" w:type="pct"/>
            <w:tcBorders>
              <w:top w:val="single" w:sz="4" w:space="0" w:color="000000"/>
              <w:left w:val="single" w:sz="4" w:space="0" w:color="000000"/>
              <w:bottom w:val="single" w:sz="4" w:space="0" w:color="000000"/>
              <w:right w:val="single" w:sz="4" w:space="0" w:color="000000"/>
            </w:tcBorders>
          </w:tcPr>
          <w:p w14:paraId="5C63A0D5" w14:textId="77777777" w:rsidR="00FF59DB" w:rsidRDefault="00FF59DB" w:rsidP="00651A01">
            <w:pPr>
              <w:pStyle w:val="BodyText"/>
              <w:rPr>
                <w:rFonts w:ascii="Arial" w:hAnsi="Arial" w:cs="Arial"/>
                <w:b/>
                <w:i w:val="0"/>
                <w:sz w:val="22"/>
                <w:szCs w:val="22"/>
                <w:lang w:eastAsia="ar-SA"/>
              </w:rPr>
            </w:pPr>
          </w:p>
        </w:tc>
      </w:tr>
      <w:tr w:rsidR="00FF59DB" w14:paraId="5C63A0DF" w14:textId="77777777" w:rsidTr="00DD067D">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14:paraId="5C63A0D7" w14:textId="77777777" w:rsidR="00FF59DB" w:rsidRDefault="00FF59DB" w:rsidP="00DD067D">
            <w:pPr>
              <w:pStyle w:val="BodyText"/>
              <w:rPr>
                <w:rFonts w:ascii="Arial" w:hAnsi="Arial" w:cs="Arial"/>
                <w:b/>
                <w:i w:val="0"/>
                <w:sz w:val="22"/>
                <w:szCs w:val="22"/>
                <w:lang w:eastAsia="ar-SA"/>
              </w:rPr>
            </w:pPr>
            <w:r>
              <w:rPr>
                <w:rFonts w:ascii="Arial" w:hAnsi="Arial" w:cs="Arial"/>
                <w:b/>
                <w:i w:val="0"/>
                <w:sz w:val="22"/>
                <w:szCs w:val="22"/>
              </w:rPr>
              <w:t>LO2</w:t>
            </w:r>
          </w:p>
        </w:tc>
        <w:tc>
          <w:tcPr>
            <w:tcW w:w="2292" w:type="pct"/>
            <w:tcBorders>
              <w:top w:val="single" w:sz="4" w:space="0" w:color="000000"/>
              <w:left w:val="single" w:sz="4" w:space="0" w:color="000000"/>
              <w:bottom w:val="single" w:sz="4" w:space="0" w:color="000000"/>
              <w:right w:val="single" w:sz="4" w:space="0" w:color="000000"/>
            </w:tcBorders>
          </w:tcPr>
          <w:p w14:paraId="5C63A0D8" w14:textId="77777777" w:rsidR="00FF59DB" w:rsidRPr="00FA4234" w:rsidRDefault="00FF59DB" w:rsidP="00FF59DB">
            <w:pPr>
              <w:rPr>
                <w:b/>
              </w:rPr>
            </w:pPr>
            <w:r w:rsidRPr="00FA4234">
              <w:rPr>
                <w:b/>
              </w:rPr>
              <w:t xml:space="preserve">AC2.1   </w:t>
            </w:r>
          </w:p>
          <w:p w14:paraId="5C63A0D9" w14:textId="77777777" w:rsidR="00FF59DB" w:rsidRDefault="00DD067D" w:rsidP="00FF59DB">
            <w:r>
              <w:t>I</w:t>
            </w:r>
            <w:r w:rsidR="00FF59DB">
              <w:t xml:space="preserve">dentify </w:t>
            </w:r>
            <w:r w:rsidR="00FF59DB" w:rsidRPr="0041280D">
              <w:t xml:space="preserve">aspects of </w:t>
            </w:r>
            <w:r w:rsidR="00FF59DB">
              <w:t xml:space="preserve">religious </w:t>
            </w:r>
            <w:r w:rsidR="00FF59DB" w:rsidRPr="0041280D">
              <w:t>celebration</w:t>
            </w:r>
            <w:r w:rsidR="00FF59DB">
              <w:t xml:space="preserve"> of a festival</w:t>
            </w:r>
            <w:r>
              <w:t>.</w:t>
            </w:r>
          </w:p>
          <w:p w14:paraId="5C63A0DA" w14:textId="77777777" w:rsidR="00FF59DB" w:rsidRPr="0041280D" w:rsidRDefault="00FF59DB" w:rsidP="00FF59DB"/>
          <w:p w14:paraId="5C63A0DB" w14:textId="77777777" w:rsidR="00FF59DB" w:rsidRPr="00FA4234" w:rsidRDefault="00FF59DB" w:rsidP="00FF59DB">
            <w:pPr>
              <w:rPr>
                <w:b/>
              </w:rPr>
            </w:pPr>
            <w:r w:rsidRPr="00FA4234">
              <w:rPr>
                <w:b/>
              </w:rPr>
              <w:t>AC2.2</w:t>
            </w:r>
          </w:p>
          <w:p w14:paraId="5C63A0DC" w14:textId="77777777" w:rsidR="00FF59DB" w:rsidRPr="0041280D" w:rsidRDefault="00DD067D" w:rsidP="00FF59DB">
            <w:r>
              <w:t>I</w:t>
            </w:r>
            <w:r w:rsidR="00FF59DB">
              <w:t xml:space="preserve">dentify </w:t>
            </w:r>
            <w:r w:rsidR="00FF59DB" w:rsidRPr="0041280D">
              <w:t>social aspects of celebration</w:t>
            </w:r>
            <w:r w:rsidR="00FF59DB">
              <w:t xml:space="preserve"> of a religious festival</w:t>
            </w:r>
            <w:r>
              <w:t>.</w:t>
            </w:r>
          </w:p>
        </w:tc>
        <w:tc>
          <w:tcPr>
            <w:tcW w:w="799" w:type="pct"/>
            <w:tcBorders>
              <w:top w:val="single" w:sz="4" w:space="0" w:color="000000"/>
              <w:left w:val="single" w:sz="4" w:space="0" w:color="000000"/>
              <w:bottom w:val="single" w:sz="4" w:space="0" w:color="000000"/>
              <w:right w:val="single" w:sz="4" w:space="0" w:color="000000"/>
            </w:tcBorders>
          </w:tcPr>
          <w:p w14:paraId="5C63A0DD" w14:textId="77777777" w:rsidR="00FF59DB" w:rsidRDefault="00FF59DB" w:rsidP="00651A01">
            <w:pPr>
              <w:pStyle w:val="BodyText"/>
              <w:rPr>
                <w:rFonts w:ascii="Arial" w:hAnsi="Arial" w:cs="Arial"/>
                <w:b/>
                <w:i w:val="0"/>
                <w:sz w:val="22"/>
                <w:szCs w:val="22"/>
                <w:lang w:eastAsia="ar-SA"/>
              </w:rPr>
            </w:pPr>
          </w:p>
        </w:tc>
        <w:tc>
          <w:tcPr>
            <w:tcW w:w="1508" w:type="pct"/>
            <w:tcBorders>
              <w:top w:val="single" w:sz="4" w:space="0" w:color="000000"/>
              <w:left w:val="single" w:sz="4" w:space="0" w:color="000000"/>
              <w:bottom w:val="single" w:sz="4" w:space="0" w:color="000000"/>
              <w:right w:val="single" w:sz="4" w:space="0" w:color="000000"/>
            </w:tcBorders>
          </w:tcPr>
          <w:p w14:paraId="5C63A0DE" w14:textId="77777777" w:rsidR="00FF59DB" w:rsidRDefault="00FF59DB" w:rsidP="00651A01">
            <w:pPr>
              <w:pStyle w:val="BodyText"/>
              <w:rPr>
                <w:rFonts w:ascii="Arial" w:hAnsi="Arial" w:cs="Arial"/>
                <w:b/>
                <w:i w:val="0"/>
                <w:sz w:val="22"/>
                <w:szCs w:val="22"/>
                <w:lang w:eastAsia="ar-SA"/>
              </w:rPr>
            </w:pPr>
          </w:p>
        </w:tc>
      </w:tr>
      <w:tr w:rsidR="00FF59DB" w14:paraId="5C63A0EC" w14:textId="77777777" w:rsidTr="00DD067D">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14:paraId="5C63A0E0" w14:textId="77777777" w:rsidR="00FF59DB" w:rsidRDefault="00FF59DB" w:rsidP="00DD067D">
            <w:pPr>
              <w:pStyle w:val="BodyText"/>
              <w:rPr>
                <w:rFonts w:ascii="Arial" w:hAnsi="Arial" w:cs="Arial"/>
                <w:b/>
                <w:i w:val="0"/>
                <w:sz w:val="22"/>
                <w:szCs w:val="22"/>
                <w:lang w:eastAsia="ar-SA"/>
              </w:rPr>
            </w:pPr>
            <w:r>
              <w:rPr>
                <w:rFonts w:ascii="Arial" w:hAnsi="Arial" w:cs="Arial"/>
                <w:b/>
                <w:i w:val="0"/>
                <w:sz w:val="22"/>
                <w:szCs w:val="22"/>
              </w:rPr>
              <w:t>LO3</w:t>
            </w:r>
          </w:p>
        </w:tc>
        <w:tc>
          <w:tcPr>
            <w:tcW w:w="2292" w:type="pct"/>
            <w:tcBorders>
              <w:top w:val="single" w:sz="4" w:space="0" w:color="000000"/>
              <w:left w:val="single" w:sz="4" w:space="0" w:color="000000"/>
              <w:bottom w:val="single" w:sz="4" w:space="0" w:color="000000"/>
              <w:right w:val="single" w:sz="4" w:space="0" w:color="000000"/>
            </w:tcBorders>
          </w:tcPr>
          <w:p w14:paraId="5C63A0E1" w14:textId="77777777" w:rsidR="00FF59DB" w:rsidRDefault="00FF59DB" w:rsidP="00FF59DB">
            <w:pPr>
              <w:rPr>
                <w:b/>
              </w:rPr>
            </w:pPr>
            <w:r>
              <w:rPr>
                <w:b/>
              </w:rPr>
              <w:t>AC3.1</w:t>
            </w:r>
          </w:p>
          <w:p w14:paraId="5C63A0E2" w14:textId="77777777" w:rsidR="00FF59DB" w:rsidRDefault="00DD067D" w:rsidP="00FF59DB">
            <w:r>
              <w:t>I</w:t>
            </w:r>
            <w:r w:rsidR="00FF59DB">
              <w:t>dentify reasons why a religious festival is celebrated</w:t>
            </w:r>
            <w:r>
              <w:t>.</w:t>
            </w:r>
          </w:p>
          <w:p w14:paraId="5C63A0E3" w14:textId="77777777" w:rsidR="00FF59DB" w:rsidRDefault="00FF59DB" w:rsidP="00FF59DB"/>
          <w:p w14:paraId="5C63A0E4" w14:textId="77777777" w:rsidR="00FF59DB" w:rsidRPr="00FA4234" w:rsidRDefault="00FF59DB" w:rsidP="00FF59DB">
            <w:pPr>
              <w:rPr>
                <w:b/>
              </w:rPr>
            </w:pPr>
            <w:r w:rsidRPr="00FA4234">
              <w:rPr>
                <w:b/>
              </w:rPr>
              <w:t>AC3.</w:t>
            </w:r>
            <w:r>
              <w:rPr>
                <w:b/>
              </w:rPr>
              <w:t>2</w:t>
            </w:r>
          </w:p>
          <w:p w14:paraId="5C63A0E5" w14:textId="77777777" w:rsidR="00FF59DB" w:rsidRDefault="00DD067D" w:rsidP="00FF59DB">
            <w:r>
              <w:t>I</w:t>
            </w:r>
            <w:r w:rsidR="00FF59DB">
              <w:t xml:space="preserve">dentify reasons </w:t>
            </w:r>
            <w:r w:rsidR="00FF59DB" w:rsidRPr="0041280D">
              <w:t>why</w:t>
            </w:r>
            <w:r w:rsidR="00FF59DB">
              <w:t xml:space="preserve"> a</w:t>
            </w:r>
            <w:r w:rsidR="00FF59DB" w:rsidRPr="0041280D">
              <w:t xml:space="preserve"> </w:t>
            </w:r>
            <w:r w:rsidR="00FF59DB">
              <w:t xml:space="preserve">religious </w:t>
            </w:r>
            <w:r w:rsidR="00FF59DB" w:rsidRPr="0041280D">
              <w:t xml:space="preserve">festival </w:t>
            </w:r>
            <w:r w:rsidR="00FF59DB">
              <w:t>is</w:t>
            </w:r>
            <w:r w:rsidR="00FF59DB" w:rsidRPr="0041280D">
              <w:t xml:space="preserve"> important to believers</w:t>
            </w:r>
            <w:r>
              <w:t>.</w:t>
            </w:r>
          </w:p>
          <w:p w14:paraId="5C63A0E6" w14:textId="77777777" w:rsidR="00FF59DB" w:rsidRDefault="00FF59DB" w:rsidP="00FF59DB"/>
          <w:p w14:paraId="5C63A0E7" w14:textId="77777777" w:rsidR="00FF59DB" w:rsidRPr="00FA4234" w:rsidRDefault="00FF59DB" w:rsidP="00FF59DB">
            <w:pPr>
              <w:rPr>
                <w:b/>
              </w:rPr>
            </w:pPr>
            <w:r w:rsidRPr="00FA4234">
              <w:rPr>
                <w:b/>
              </w:rPr>
              <w:t>AC3.</w:t>
            </w:r>
            <w:r>
              <w:rPr>
                <w:b/>
              </w:rPr>
              <w:t>3</w:t>
            </w:r>
          </w:p>
          <w:p w14:paraId="5C63A0E8" w14:textId="77777777" w:rsidR="00FF59DB" w:rsidRDefault="00DD067D" w:rsidP="00FF59DB">
            <w:r>
              <w:t>I</w:t>
            </w:r>
            <w:r w:rsidR="00FF59DB">
              <w:t>dentify reasons why a religious festival is important to the wider community</w:t>
            </w:r>
            <w:r>
              <w:t>.</w:t>
            </w:r>
          </w:p>
          <w:p w14:paraId="5C63A0E9" w14:textId="77777777" w:rsidR="00FF59DB" w:rsidRPr="0041280D" w:rsidRDefault="00FF59DB" w:rsidP="00FF59DB"/>
        </w:tc>
        <w:tc>
          <w:tcPr>
            <w:tcW w:w="799" w:type="pct"/>
            <w:tcBorders>
              <w:top w:val="single" w:sz="4" w:space="0" w:color="000000"/>
              <w:left w:val="single" w:sz="4" w:space="0" w:color="000000"/>
              <w:bottom w:val="single" w:sz="4" w:space="0" w:color="000000"/>
              <w:right w:val="single" w:sz="4" w:space="0" w:color="000000"/>
            </w:tcBorders>
          </w:tcPr>
          <w:p w14:paraId="5C63A0EA" w14:textId="77777777" w:rsidR="00FF59DB" w:rsidRDefault="00FF59DB" w:rsidP="00651A01">
            <w:pPr>
              <w:pStyle w:val="BodyText"/>
              <w:rPr>
                <w:rFonts w:ascii="Arial" w:hAnsi="Arial" w:cs="Arial"/>
                <w:b/>
                <w:i w:val="0"/>
                <w:sz w:val="22"/>
                <w:szCs w:val="22"/>
                <w:lang w:eastAsia="ar-SA"/>
              </w:rPr>
            </w:pPr>
          </w:p>
        </w:tc>
        <w:tc>
          <w:tcPr>
            <w:tcW w:w="1508" w:type="pct"/>
            <w:tcBorders>
              <w:top w:val="single" w:sz="4" w:space="0" w:color="000000"/>
              <w:left w:val="single" w:sz="4" w:space="0" w:color="000000"/>
              <w:bottom w:val="single" w:sz="4" w:space="0" w:color="000000"/>
              <w:right w:val="single" w:sz="4" w:space="0" w:color="000000"/>
            </w:tcBorders>
          </w:tcPr>
          <w:p w14:paraId="5C63A0EB" w14:textId="77777777" w:rsidR="00FF59DB" w:rsidRDefault="00FF59DB" w:rsidP="00651A01">
            <w:pPr>
              <w:pStyle w:val="BodyText"/>
              <w:rPr>
                <w:rFonts w:ascii="Arial" w:hAnsi="Arial" w:cs="Arial"/>
                <w:b/>
                <w:i w:val="0"/>
                <w:sz w:val="22"/>
                <w:szCs w:val="22"/>
                <w:lang w:eastAsia="ar-SA"/>
              </w:rPr>
            </w:pPr>
          </w:p>
        </w:tc>
      </w:tr>
    </w:tbl>
    <w:p w14:paraId="5C63A0ED" w14:textId="77777777" w:rsidR="008D1FE0" w:rsidRDefault="008D1FE0" w:rsidP="008D1FE0">
      <w:pPr>
        <w:rPr>
          <w:rFonts w:cs="Arial"/>
          <w:sz w:val="18"/>
          <w:szCs w:val="18"/>
          <w:lang w:eastAsia="ar-SA"/>
        </w:rPr>
      </w:pPr>
    </w:p>
    <w:p w14:paraId="5C63A0EE" w14:textId="77777777" w:rsidR="008D1FE0" w:rsidRDefault="008D1FE0" w:rsidP="008D1FE0">
      <w:pPr>
        <w:rPr>
          <w:rFonts w:cs="Arial"/>
          <w:sz w:val="18"/>
          <w:szCs w:val="18"/>
        </w:rPr>
      </w:pPr>
    </w:p>
    <w:p w14:paraId="5C63A0EF" w14:textId="77777777" w:rsidR="008D1FE0" w:rsidRPr="00D72A38" w:rsidRDefault="008D1FE0" w:rsidP="008D1FE0">
      <w:pPr>
        <w:rPr>
          <w:rFonts w:cs="Arial"/>
          <w:bCs/>
        </w:rPr>
      </w:pPr>
      <w:r w:rsidRPr="00D72A38">
        <w:rPr>
          <w:rFonts w:cs="Arial"/>
          <w:bCs/>
        </w:rPr>
        <w:t>General Comments</w:t>
      </w:r>
    </w:p>
    <w:p w14:paraId="5C63A0F0" w14:textId="77777777" w:rsidR="008D1FE0" w:rsidRPr="00D72A38" w:rsidRDefault="008D1FE0" w:rsidP="008D1FE0">
      <w:pPr>
        <w:rPr>
          <w:rFonts w:cs="Arial"/>
        </w:rPr>
      </w:pPr>
    </w:p>
    <w:p w14:paraId="5C63A0F1" w14:textId="77777777" w:rsidR="008D1FE0" w:rsidRPr="00D72A38" w:rsidRDefault="008D1FE0" w:rsidP="008D1FE0">
      <w:pPr>
        <w:rPr>
          <w:rFonts w:cs="Arial"/>
        </w:rPr>
      </w:pPr>
      <w:r w:rsidRPr="00D72A38">
        <w:rPr>
          <w:rFonts w:cs="Arial"/>
        </w:rPr>
        <w:t>_________________________________________________________________________</w:t>
      </w:r>
    </w:p>
    <w:p w14:paraId="5C63A0F2" w14:textId="77777777" w:rsidR="008D1FE0" w:rsidRPr="00D72A38" w:rsidRDefault="008D1FE0" w:rsidP="008D1FE0">
      <w:pPr>
        <w:rPr>
          <w:rFonts w:cs="Arial"/>
        </w:rPr>
      </w:pPr>
    </w:p>
    <w:p w14:paraId="5C63A0F3" w14:textId="77777777" w:rsidR="008D1FE0" w:rsidRPr="00D72A38" w:rsidRDefault="008D1FE0" w:rsidP="008D1FE0">
      <w:pPr>
        <w:rPr>
          <w:rFonts w:cs="Arial"/>
        </w:rPr>
      </w:pPr>
      <w:r w:rsidRPr="00D72A38">
        <w:rPr>
          <w:rFonts w:cs="Arial"/>
        </w:rPr>
        <w:t>_________________________________________________________________________</w:t>
      </w:r>
    </w:p>
    <w:p w14:paraId="5C63A0F4" w14:textId="77777777" w:rsidR="008D1FE0" w:rsidRPr="00D72A38" w:rsidRDefault="008D1FE0" w:rsidP="008D1FE0">
      <w:pPr>
        <w:rPr>
          <w:rFonts w:cs="Arial"/>
          <w:sz w:val="18"/>
          <w:szCs w:val="18"/>
        </w:rPr>
      </w:pPr>
    </w:p>
    <w:p w14:paraId="5C63A0F5" w14:textId="77777777" w:rsidR="008D1FE0" w:rsidRPr="00D72A38" w:rsidRDefault="008D1FE0" w:rsidP="008D1FE0">
      <w:pPr>
        <w:rPr>
          <w:rFonts w:cs="Arial"/>
          <w:sz w:val="18"/>
          <w:szCs w:val="18"/>
        </w:rPr>
      </w:pPr>
    </w:p>
    <w:p w14:paraId="5C63A0F6" w14:textId="77777777" w:rsidR="008D1FE0" w:rsidRPr="00D72A38" w:rsidRDefault="008D1FE0" w:rsidP="008D1FE0">
      <w:pPr>
        <w:tabs>
          <w:tab w:val="left" w:pos="5400"/>
          <w:tab w:val="right" w:pos="9000"/>
        </w:tabs>
        <w:rPr>
          <w:rFonts w:cs="Arial"/>
        </w:rPr>
      </w:pPr>
      <w:r w:rsidRPr="00D72A38">
        <w:rPr>
          <w:rFonts w:cs="Arial"/>
        </w:rPr>
        <w:t xml:space="preserve">Teacher: ________________________________ </w:t>
      </w:r>
      <w:r w:rsidRPr="00D72A38">
        <w:rPr>
          <w:rFonts w:cs="Arial"/>
        </w:rPr>
        <w:tab/>
        <w:t>Date: ________________________</w:t>
      </w:r>
    </w:p>
    <w:p w14:paraId="5C63A0F7" w14:textId="77777777" w:rsidR="008D1FE0" w:rsidRPr="00D72A38" w:rsidRDefault="008D1FE0" w:rsidP="008D1FE0">
      <w:pPr>
        <w:tabs>
          <w:tab w:val="left" w:pos="5400"/>
          <w:tab w:val="right" w:pos="9000"/>
        </w:tabs>
        <w:rPr>
          <w:rFonts w:cs="Arial"/>
        </w:rPr>
      </w:pPr>
    </w:p>
    <w:p w14:paraId="5C63A0F8" w14:textId="77777777" w:rsidR="008D1FE0" w:rsidRPr="00D72A38" w:rsidRDefault="008D1FE0" w:rsidP="008D1FE0">
      <w:pPr>
        <w:tabs>
          <w:tab w:val="left" w:pos="5400"/>
          <w:tab w:val="right" w:pos="9000"/>
        </w:tabs>
        <w:rPr>
          <w:rFonts w:cs="Arial"/>
        </w:rPr>
      </w:pPr>
      <w:r w:rsidRPr="00D72A38">
        <w:rPr>
          <w:rFonts w:cs="Arial"/>
        </w:rPr>
        <w:t xml:space="preserve">Moderator: ______________________________ </w:t>
      </w:r>
      <w:r w:rsidRPr="00D72A38">
        <w:rPr>
          <w:rFonts w:cs="Arial"/>
        </w:rPr>
        <w:tab/>
        <w:t>Date: ________________________</w:t>
      </w:r>
    </w:p>
    <w:p w14:paraId="5C63A0F9" w14:textId="77777777" w:rsidR="008D1FE0" w:rsidRPr="003B3AF9" w:rsidRDefault="008D1FE0" w:rsidP="008D1FE0">
      <w:pPr>
        <w:jc w:val="center"/>
        <w:rPr>
          <w:b/>
          <w:sz w:val="32"/>
          <w:szCs w:val="32"/>
        </w:rPr>
      </w:pPr>
      <w:r w:rsidRPr="00D72A38">
        <w:rPr>
          <w:rFonts w:cs="Arial"/>
        </w:rPr>
        <w:br w:type="page"/>
      </w:r>
      <w:r w:rsidR="003B3AF9">
        <w:rPr>
          <w:b/>
          <w:sz w:val="32"/>
          <w:szCs w:val="32"/>
        </w:rPr>
        <w:lastRenderedPageBreak/>
        <w:t>R</w:t>
      </w:r>
      <w:r w:rsidR="003B3AF9" w:rsidRPr="008622CF">
        <w:rPr>
          <w:b/>
          <w:sz w:val="32"/>
          <w:szCs w:val="32"/>
        </w:rPr>
        <w:t>eligious festivals</w:t>
      </w:r>
      <w:r w:rsidR="003B3AF9">
        <w:rPr>
          <w:b/>
          <w:sz w:val="32"/>
          <w:szCs w:val="32"/>
        </w:rPr>
        <w:t xml:space="preserve"> and celebrations</w:t>
      </w:r>
      <w:r w:rsidR="009053EB">
        <w:rPr>
          <w:b/>
          <w:sz w:val="32"/>
          <w:szCs w:val="32"/>
        </w:rPr>
        <w:t xml:space="preserve"> </w:t>
      </w:r>
      <w:r w:rsidR="008622CF">
        <w:rPr>
          <w:rFonts w:cs="Arial"/>
          <w:b/>
          <w:sz w:val="32"/>
          <w:szCs w:val="32"/>
        </w:rPr>
        <w:t>– ENTRY 3</w:t>
      </w:r>
    </w:p>
    <w:p w14:paraId="5C63A0FA" w14:textId="77777777" w:rsidR="008D1FE0" w:rsidRDefault="008D1FE0" w:rsidP="008D1FE0">
      <w:pPr>
        <w:jc w:val="center"/>
        <w:rPr>
          <w:rFonts w:cs="Arial"/>
          <w:b/>
        </w:rPr>
      </w:pPr>
    </w:p>
    <w:p w14:paraId="5C63A0FB" w14:textId="77777777" w:rsidR="008D1FE0" w:rsidRDefault="008D1FE0" w:rsidP="008D1FE0">
      <w:pPr>
        <w:jc w:val="center"/>
        <w:rPr>
          <w:rFonts w:cs="Arial"/>
          <w:b/>
        </w:rPr>
      </w:pPr>
      <w:r>
        <w:rPr>
          <w:rFonts w:cs="Arial"/>
          <w:b/>
        </w:rPr>
        <w:t>WJEC ASSESSMENT RECORD</w:t>
      </w:r>
    </w:p>
    <w:p w14:paraId="5C63A0FC" w14:textId="77777777" w:rsidR="008D1FE0" w:rsidRDefault="008D1FE0" w:rsidP="008D1FE0">
      <w:pPr>
        <w:rPr>
          <w:rFonts w:cs="Arial"/>
          <w:bCs/>
          <w:sz w:val="16"/>
          <w:szCs w:val="16"/>
        </w:rPr>
      </w:pPr>
    </w:p>
    <w:p w14:paraId="5C63A0FD" w14:textId="77777777" w:rsidR="008D1FE0" w:rsidRDefault="008D1FE0" w:rsidP="008D1FE0">
      <w:pPr>
        <w:rPr>
          <w:rFonts w:cs="Arial"/>
          <w:bCs/>
          <w:sz w:val="16"/>
          <w:szCs w:val="16"/>
        </w:rPr>
      </w:pPr>
    </w:p>
    <w:p w14:paraId="5C63A0FE" w14:textId="77777777" w:rsidR="008D1FE0" w:rsidRPr="00D72A38" w:rsidRDefault="008D1FE0" w:rsidP="008D1FE0">
      <w:pPr>
        <w:tabs>
          <w:tab w:val="left" w:pos="6120"/>
          <w:tab w:val="right" w:pos="9000"/>
        </w:tabs>
        <w:rPr>
          <w:rFonts w:eastAsia="Times New Roman" w:cs="Arial"/>
        </w:rPr>
      </w:pPr>
      <w:r w:rsidRPr="00D72A38">
        <w:rPr>
          <w:rFonts w:eastAsia="Times New Roman" w:cs="Arial"/>
        </w:rPr>
        <w:t>Candidate Name _________________________       Candidate No.____________</w:t>
      </w:r>
    </w:p>
    <w:p w14:paraId="5C63A0FF" w14:textId="77777777" w:rsidR="008D1FE0" w:rsidRPr="00D72A38" w:rsidRDefault="008D1FE0" w:rsidP="008D1FE0">
      <w:pPr>
        <w:rPr>
          <w:rFonts w:cs="Arial"/>
          <w:bCs/>
          <w:sz w:val="16"/>
          <w:szCs w:val="16"/>
        </w:rPr>
      </w:pPr>
    </w:p>
    <w:p w14:paraId="5C63A100" w14:textId="77777777" w:rsidR="008D1FE0" w:rsidRPr="00D72A38" w:rsidRDefault="008D1FE0" w:rsidP="008D1FE0">
      <w:pPr>
        <w:tabs>
          <w:tab w:val="left" w:pos="6120"/>
          <w:tab w:val="right" w:pos="9000"/>
        </w:tabs>
        <w:rPr>
          <w:rFonts w:eastAsia="Times New Roman" w:cs="Arial"/>
        </w:rPr>
      </w:pPr>
      <w:r w:rsidRPr="00D72A38">
        <w:rPr>
          <w:rFonts w:eastAsia="Times New Roman" w:cs="Arial"/>
        </w:rPr>
        <w:t>Centre Name ____________________________       Centre No._______________</w:t>
      </w:r>
    </w:p>
    <w:p w14:paraId="5C63A101" w14:textId="77777777" w:rsidR="008D1FE0" w:rsidRPr="00D72A38" w:rsidRDefault="008D1FE0" w:rsidP="008D1FE0">
      <w:pPr>
        <w:rPr>
          <w:rFonts w:cs="Arial"/>
          <w:bCs/>
          <w:sz w:val="16"/>
          <w:szCs w:val="16"/>
        </w:rPr>
      </w:pPr>
    </w:p>
    <w:p w14:paraId="5C63A102" w14:textId="77777777" w:rsidR="008D1FE0" w:rsidRDefault="008D1FE0" w:rsidP="008D1FE0">
      <w:pPr>
        <w:rPr>
          <w:rFonts w:cs="Arial"/>
          <w:bCs/>
          <w:sz w:val="16"/>
          <w:szCs w:val="16"/>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732"/>
        <w:gridCol w:w="4137"/>
        <w:gridCol w:w="1440"/>
        <w:gridCol w:w="2840"/>
      </w:tblGrid>
      <w:tr w:rsidR="008D1FE0" w14:paraId="5C63A10C" w14:textId="77777777">
        <w:tc>
          <w:tcPr>
            <w:tcW w:w="400" w:type="pct"/>
            <w:tcBorders>
              <w:top w:val="single" w:sz="4" w:space="0" w:color="000000"/>
              <w:left w:val="single" w:sz="4" w:space="0" w:color="000000"/>
              <w:bottom w:val="single" w:sz="4" w:space="0" w:color="000000"/>
              <w:right w:val="single" w:sz="4" w:space="0" w:color="000000"/>
            </w:tcBorders>
          </w:tcPr>
          <w:p w14:paraId="5C63A103" w14:textId="77777777" w:rsidR="008D1FE0" w:rsidRDefault="008D1FE0">
            <w:pPr>
              <w:pStyle w:val="BodyText"/>
              <w:jc w:val="center"/>
              <w:rPr>
                <w:rFonts w:ascii="Arial" w:hAnsi="Arial" w:cs="Arial"/>
                <w:b/>
                <w:i w:val="0"/>
                <w:sz w:val="16"/>
                <w:szCs w:val="16"/>
                <w:lang w:eastAsia="ar-SA"/>
              </w:rPr>
            </w:pPr>
          </w:p>
          <w:p w14:paraId="5C63A104" w14:textId="77777777" w:rsidR="008D1FE0" w:rsidRDefault="008D1FE0">
            <w:pPr>
              <w:pStyle w:val="BodyText"/>
              <w:jc w:val="center"/>
              <w:rPr>
                <w:rFonts w:ascii="Arial" w:hAnsi="Arial" w:cs="Arial"/>
                <w:b/>
                <w:i w:val="0"/>
                <w:sz w:val="22"/>
                <w:szCs w:val="22"/>
                <w:lang w:eastAsia="ar-SA"/>
              </w:rPr>
            </w:pPr>
            <w:r>
              <w:rPr>
                <w:rFonts w:ascii="Arial" w:hAnsi="Arial" w:cs="Arial"/>
                <w:b/>
                <w:i w:val="0"/>
                <w:sz w:val="22"/>
                <w:szCs w:val="22"/>
              </w:rPr>
              <w:t>LO</w:t>
            </w:r>
          </w:p>
        </w:tc>
        <w:tc>
          <w:tcPr>
            <w:tcW w:w="2261" w:type="pct"/>
            <w:tcBorders>
              <w:top w:val="single" w:sz="4" w:space="0" w:color="000000"/>
              <w:left w:val="single" w:sz="4" w:space="0" w:color="000000"/>
              <w:bottom w:val="single" w:sz="4" w:space="0" w:color="000000"/>
              <w:right w:val="single" w:sz="4" w:space="0" w:color="000000"/>
            </w:tcBorders>
          </w:tcPr>
          <w:p w14:paraId="5C63A105" w14:textId="77777777" w:rsidR="008D1FE0" w:rsidRDefault="008D1FE0">
            <w:pPr>
              <w:pStyle w:val="BodyText"/>
              <w:jc w:val="center"/>
              <w:rPr>
                <w:rFonts w:ascii="Arial" w:hAnsi="Arial" w:cs="Arial"/>
                <w:b/>
                <w:i w:val="0"/>
                <w:sz w:val="16"/>
                <w:szCs w:val="16"/>
                <w:lang w:eastAsia="ar-SA"/>
              </w:rPr>
            </w:pPr>
          </w:p>
          <w:p w14:paraId="5C63A106" w14:textId="77777777" w:rsidR="008D1FE0" w:rsidRDefault="008D1FE0">
            <w:pPr>
              <w:pStyle w:val="BodyText"/>
              <w:jc w:val="center"/>
              <w:rPr>
                <w:rFonts w:ascii="Arial" w:hAnsi="Arial" w:cs="Arial"/>
                <w:b/>
                <w:i w:val="0"/>
                <w:sz w:val="22"/>
                <w:szCs w:val="22"/>
                <w:lang w:eastAsia="ar-SA"/>
              </w:rPr>
            </w:pPr>
            <w:r>
              <w:rPr>
                <w:rFonts w:ascii="Arial" w:hAnsi="Arial" w:cs="Arial"/>
                <w:b/>
                <w:i w:val="0"/>
                <w:sz w:val="22"/>
                <w:szCs w:val="22"/>
              </w:rPr>
              <w:t>Assessment Criteria</w:t>
            </w:r>
          </w:p>
        </w:tc>
        <w:tc>
          <w:tcPr>
            <w:tcW w:w="787" w:type="pct"/>
            <w:tcBorders>
              <w:top w:val="single" w:sz="4" w:space="0" w:color="000000"/>
              <w:left w:val="single" w:sz="4" w:space="0" w:color="000000"/>
              <w:bottom w:val="single" w:sz="4" w:space="0" w:color="000000"/>
              <w:right w:val="single" w:sz="4" w:space="0" w:color="000000"/>
            </w:tcBorders>
          </w:tcPr>
          <w:p w14:paraId="5C63A107" w14:textId="77777777" w:rsidR="008D1FE0" w:rsidRDefault="008D1FE0">
            <w:pPr>
              <w:pStyle w:val="BodyText"/>
              <w:jc w:val="center"/>
              <w:rPr>
                <w:rFonts w:ascii="Arial" w:hAnsi="Arial" w:cs="Arial"/>
                <w:b/>
                <w:i w:val="0"/>
                <w:sz w:val="16"/>
                <w:szCs w:val="16"/>
                <w:lang w:eastAsia="ar-SA"/>
              </w:rPr>
            </w:pPr>
          </w:p>
          <w:p w14:paraId="5C63A108" w14:textId="77777777" w:rsidR="008D1FE0" w:rsidRDefault="008D1FE0">
            <w:pPr>
              <w:pStyle w:val="BodyText"/>
              <w:jc w:val="center"/>
              <w:rPr>
                <w:rFonts w:ascii="Arial" w:hAnsi="Arial" w:cs="Arial"/>
                <w:b/>
                <w:i w:val="0"/>
                <w:sz w:val="22"/>
                <w:szCs w:val="22"/>
                <w:lang w:eastAsia="ar-SA"/>
              </w:rPr>
            </w:pPr>
            <w:r>
              <w:rPr>
                <w:rFonts w:ascii="Arial" w:hAnsi="Arial" w:cs="Arial"/>
                <w:b/>
                <w:i w:val="0"/>
                <w:sz w:val="22"/>
                <w:szCs w:val="22"/>
              </w:rPr>
              <w:t>Met</w:t>
            </w:r>
          </w:p>
        </w:tc>
        <w:tc>
          <w:tcPr>
            <w:tcW w:w="1552" w:type="pct"/>
            <w:tcBorders>
              <w:top w:val="single" w:sz="4" w:space="0" w:color="000000"/>
              <w:left w:val="single" w:sz="4" w:space="0" w:color="000000"/>
              <w:bottom w:val="single" w:sz="4" w:space="0" w:color="000000"/>
              <w:right w:val="single" w:sz="4" w:space="0" w:color="000000"/>
            </w:tcBorders>
          </w:tcPr>
          <w:p w14:paraId="5C63A109" w14:textId="77777777" w:rsidR="008D1FE0" w:rsidRDefault="008D1FE0">
            <w:pPr>
              <w:pStyle w:val="BodyText"/>
              <w:jc w:val="center"/>
              <w:rPr>
                <w:rFonts w:ascii="Arial" w:hAnsi="Arial" w:cs="Arial"/>
                <w:b/>
                <w:i w:val="0"/>
                <w:sz w:val="16"/>
                <w:szCs w:val="16"/>
                <w:lang w:eastAsia="ar-SA"/>
              </w:rPr>
            </w:pPr>
          </w:p>
          <w:p w14:paraId="5C63A10A" w14:textId="77777777" w:rsidR="008D1FE0" w:rsidRDefault="008D1FE0">
            <w:pPr>
              <w:pStyle w:val="BodyText"/>
              <w:jc w:val="center"/>
              <w:rPr>
                <w:rFonts w:ascii="Arial" w:hAnsi="Arial" w:cs="Arial"/>
                <w:b/>
                <w:i w:val="0"/>
                <w:sz w:val="22"/>
                <w:szCs w:val="22"/>
              </w:rPr>
            </w:pPr>
            <w:r>
              <w:rPr>
                <w:rFonts w:ascii="Arial" w:hAnsi="Arial" w:cs="Arial"/>
                <w:b/>
                <w:i w:val="0"/>
                <w:sz w:val="22"/>
                <w:szCs w:val="22"/>
              </w:rPr>
              <w:t>Evidence</w:t>
            </w:r>
          </w:p>
          <w:p w14:paraId="5C63A10B" w14:textId="77777777" w:rsidR="008D1FE0" w:rsidRDefault="008D1FE0">
            <w:pPr>
              <w:pStyle w:val="BodyText"/>
              <w:jc w:val="center"/>
              <w:rPr>
                <w:rFonts w:ascii="Arial" w:hAnsi="Arial" w:cs="Arial"/>
                <w:b/>
                <w:i w:val="0"/>
                <w:sz w:val="16"/>
                <w:szCs w:val="16"/>
                <w:lang w:eastAsia="ar-SA"/>
              </w:rPr>
            </w:pPr>
          </w:p>
        </w:tc>
      </w:tr>
      <w:tr w:rsidR="00FF59DB" w14:paraId="5C63A116" w14:textId="77777777" w:rsidTr="00DD067D">
        <w:tc>
          <w:tcPr>
            <w:tcW w:w="400" w:type="pct"/>
            <w:tcBorders>
              <w:top w:val="single" w:sz="4" w:space="0" w:color="000000"/>
              <w:left w:val="single" w:sz="4" w:space="0" w:color="000000"/>
              <w:bottom w:val="single" w:sz="4" w:space="0" w:color="000000"/>
              <w:right w:val="single" w:sz="4" w:space="0" w:color="000000"/>
            </w:tcBorders>
            <w:vAlign w:val="center"/>
          </w:tcPr>
          <w:p w14:paraId="5C63A10D" w14:textId="77777777" w:rsidR="00FF59DB" w:rsidRDefault="00FF59DB" w:rsidP="00DD067D">
            <w:pPr>
              <w:pStyle w:val="BodyText"/>
              <w:rPr>
                <w:rFonts w:ascii="Arial" w:hAnsi="Arial" w:cs="Arial"/>
                <w:b/>
                <w:i w:val="0"/>
                <w:sz w:val="22"/>
                <w:szCs w:val="22"/>
                <w:lang w:eastAsia="ar-SA"/>
              </w:rPr>
            </w:pPr>
            <w:r>
              <w:rPr>
                <w:rFonts w:ascii="Arial" w:hAnsi="Arial" w:cs="Arial"/>
                <w:b/>
                <w:i w:val="0"/>
                <w:sz w:val="22"/>
                <w:szCs w:val="22"/>
              </w:rPr>
              <w:t>LO1</w:t>
            </w:r>
          </w:p>
        </w:tc>
        <w:tc>
          <w:tcPr>
            <w:tcW w:w="2261" w:type="pct"/>
            <w:tcBorders>
              <w:top w:val="single" w:sz="4" w:space="0" w:color="000000"/>
              <w:left w:val="single" w:sz="4" w:space="0" w:color="000000"/>
              <w:bottom w:val="single" w:sz="4" w:space="0" w:color="000000"/>
              <w:right w:val="single" w:sz="4" w:space="0" w:color="000000"/>
            </w:tcBorders>
          </w:tcPr>
          <w:p w14:paraId="5C63A10E" w14:textId="77777777" w:rsidR="00FF59DB" w:rsidRDefault="00FF59DB" w:rsidP="00FF59DB">
            <w:pPr>
              <w:rPr>
                <w:b/>
              </w:rPr>
            </w:pPr>
            <w:r>
              <w:rPr>
                <w:b/>
              </w:rPr>
              <w:t xml:space="preserve">AC1.1 </w:t>
            </w:r>
          </w:p>
          <w:p w14:paraId="5C63A10F" w14:textId="77777777" w:rsidR="00FF59DB" w:rsidRDefault="00DD067D" w:rsidP="00FF59DB">
            <w:r>
              <w:t>I</w:t>
            </w:r>
            <w:r w:rsidR="00FF59DB">
              <w:t>dentify a religious festival</w:t>
            </w:r>
            <w:r>
              <w:t>.</w:t>
            </w:r>
          </w:p>
          <w:p w14:paraId="5C63A110" w14:textId="77777777" w:rsidR="00FF59DB" w:rsidRDefault="00FF59DB" w:rsidP="00FF59DB"/>
          <w:p w14:paraId="5C63A111" w14:textId="77777777" w:rsidR="00FF59DB" w:rsidRDefault="00FF59DB" w:rsidP="00FF59DB">
            <w:pPr>
              <w:rPr>
                <w:b/>
              </w:rPr>
            </w:pPr>
            <w:r>
              <w:rPr>
                <w:b/>
              </w:rPr>
              <w:t>AC1.2</w:t>
            </w:r>
          </w:p>
          <w:p w14:paraId="5C63A112" w14:textId="77777777" w:rsidR="00FF59DB" w:rsidRDefault="00DD067D" w:rsidP="00FF59DB">
            <w:r>
              <w:t>D</w:t>
            </w:r>
            <w:r w:rsidR="00FF59DB">
              <w:t>escribe the story behind a religious festival</w:t>
            </w:r>
            <w:r>
              <w:t>.</w:t>
            </w:r>
          </w:p>
          <w:p w14:paraId="5C63A113" w14:textId="77777777" w:rsidR="00FF59DB" w:rsidRPr="0041280D" w:rsidRDefault="00FF59DB" w:rsidP="00FF59DB"/>
        </w:tc>
        <w:tc>
          <w:tcPr>
            <w:tcW w:w="787" w:type="pct"/>
            <w:tcBorders>
              <w:top w:val="single" w:sz="4" w:space="0" w:color="000000"/>
              <w:left w:val="single" w:sz="4" w:space="0" w:color="000000"/>
              <w:bottom w:val="single" w:sz="4" w:space="0" w:color="000000"/>
              <w:right w:val="single" w:sz="4" w:space="0" w:color="000000"/>
            </w:tcBorders>
          </w:tcPr>
          <w:p w14:paraId="5C63A114" w14:textId="77777777" w:rsidR="00FF59DB" w:rsidRDefault="00FF59DB" w:rsidP="00651A01">
            <w:pPr>
              <w:pStyle w:val="BodyText"/>
              <w:rPr>
                <w:rFonts w:ascii="Arial" w:hAnsi="Arial" w:cs="Arial"/>
                <w:b/>
                <w:i w:val="0"/>
                <w:sz w:val="22"/>
                <w:szCs w:val="22"/>
                <w:lang w:eastAsia="ar-SA"/>
              </w:rPr>
            </w:pPr>
          </w:p>
        </w:tc>
        <w:tc>
          <w:tcPr>
            <w:tcW w:w="1552" w:type="pct"/>
            <w:tcBorders>
              <w:top w:val="single" w:sz="4" w:space="0" w:color="000000"/>
              <w:left w:val="single" w:sz="4" w:space="0" w:color="000000"/>
              <w:bottom w:val="single" w:sz="4" w:space="0" w:color="000000"/>
              <w:right w:val="single" w:sz="4" w:space="0" w:color="000000"/>
            </w:tcBorders>
          </w:tcPr>
          <w:p w14:paraId="5C63A115" w14:textId="77777777" w:rsidR="00FF59DB" w:rsidRDefault="00FF59DB" w:rsidP="00651A01">
            <w:pPr>
              <w:pStyle w:val="BodyText"/>
              <w:rPr>
                <w:rFonts w:ascii="Arial" w:hAnsi="Arial" w:cs="Arial"/>
                <w:b/>
                <w:i w:val="0"/>
                <w:sz w:val="22"/>
                <w:szCs w:val="22"/>
                <w:lang w:eastAsia="ar-SA"/>
              </w:rPr>
            </w:pPr>
          </w:p>
        </w:tc>
      </w:tr>
      <w:tr w:rsidR="00FF59DB" w14:paraId="5C63A11F" w14:textId="77777777" w:rsidTr="00DD067D">
        <w:tc>
          <w:tcPr>
            <w:tcW w:w="400" w:type="pct"/>
            <w:tcBorders>
              <w:top w:val="single" w:sz="4" w:space="0" w:color="000000"/>
              <w:left w:val="single" w:sz="4" w:space="0" w:color="000000"/>
              <w:bottom w:val="single" w:sz="4" w:space="0" w:color="000000"/>
              <w:right w:val="single" w:sz="4" w:space="0" w:color="000000"/>
            </w:tcBorders>
            <w:vAlign w:val="center"/>
          </w:tcPr>
          <w:p w14:paraId="5C63A117" w14:textId="77777777" w:rsidR="00FF59DB" w:rsidRDefault="00FF59DB" w:rsidP="00DD067D">
            <w:pPr>
              <w:pStyle w:val="BodyText"/>
              <w:rPr>
                <w:rFonts w:ascii="Arial" w:hAnsi="Arial" w:cs="Arial"/>
                <w:b/>
                <w:i w:val="0"/>
                <w:sz w:val="22"/>
                <w:szCs w:val="22"/>
                <w:lang w:eastAsia="ar-SA"/>
              </w:rPr>
            </w:pPr>
            <w:r>
              <w:rPr>
                <w:rFonts w:ascii="Arial" w:hAnsi="Arial" w:cs="Arial"/>
                <w:b/>
                <w:i w:val="0"/>
                <w:sz w:val="22"/>
                <w:szCs w:val="22"/>
              </w:rPr>
              <w:t>LO2</w:t>
            </w:r>
          </w:p>
        </w:tc>
        <w:tc>
          <w:tcPr>
            <w:tcW w:w="2261" w:type="pct"/>
            <w:tcBorders>
              <w:top w:val="single" w:sz="4" w:space="0" w:color="000000"/>
              <w:left w:val="single" w:sz="4" w:space="0" w:color="000000"/>
              <w:bottom w:val="single" w:sz="4" w:space="0" w:color="000000"/>
              <w:right w:val="single" w:sz="4" w:space="0" w:color="000000"/>
            </w:tcBorders>
          </w:tcPr>
          <w:p w14:paraId="5C63A118" w14:textId="77777777" w:rsidR="00FF59DB" w:rsidRDefault="00FF59DB" w:rsidP="00FF59DB">
            <w:pPr>
              <w:rPr>
                <w:b/>
              </w:rPr>
            </w:pPr>
            <w:r>
              <w:rPr>
                <w:b/>
              </w:rPr>
              <w:t xml:space="preserve">AC2.1   </w:t>
            </w:r>
          </w:p>
          <w:p w14:paraId="5C63A119" w14:textId="77777777" w:rsidR="00FF59DB" w:rsidRDefault="00DD067D" w:rsidP="00FF59DB">
            <w:r>
              <w:t>D</w:t>
            </w:r>
            <w:r w:rsidR="00FF59DB">
              <w:t>escribe religious aspects of the celebration of a religious festival</w:t>
            </w:r>
            <w:r>
              <w:t>.</w:t>
            </w:r>
          </w:p>
          <w:p w14:paraId="5C63A11A" w14:textId="77777777" w:rsidR="00FF59DB" w:rsidRDefault="00FF59DB" w:rsidP="00FF59DB"/>
          <w:p w14:paraId="5C63A11B" w14:textId="77777777" w:rsidR="00FF59DB" w:rsidRDefault="00FF59DB" w:rsidP="00FF59DB">
            <w:pPr>
              <w:rPr>
                <w:b/>
              </w:rPr>
            </w:pPr>
            <w:r>
              <w:rPr>
                <w:b/>
              </w:rPr>
              <w:t>AC2.2</w:t>
            </w:r>
          </w:p>
          <w:p w14:paraId="5C63A11C" w14:textId="77777777" w:rsidR="00FF59DB" w:rsidRPr="0041280D" w:rsidRDefault="00DD067D" w:rsidP="00DD067D">
            <w:r>
              <w:t>D</w:t>
            </w:r>
            <w:r w:rsidR="00FF59DB">
              <w:t>escribe social aspects of the celebration of a religious festiva</w:t>
            </w:r>
            <w:r>
              <w:t>l.</w:t>
            </w:r>
          </w:p>
        </w:tc>
        <w:tc>
          <w:tcPr>
            <w:tcW w:w="787" w:type="pct"/>
            <w:tcBorders>
              <w:top w:val="single" w:sz="4" w:space="0" w:color="000000"/>
              <w:left w:val="single" w:sz="4" w:space="0" w:color="000000"/>
              <w:bottom w:val="single" w:sz="4" w:space="0" w:color="000000"/>
              <w:right w:val="single" w:sz="4" w:space="0" w:color="000000"/>
            </w:tcBorders>
          </w:tcPr>
          <w:p w14:paraId="5C63A11D" w14:textId="77777777" w:rsidR="00FF59DB" w:rsidRDefault="00FF59DB" w:rsidP="00651A01">
            <w:pPr>
              <w:pStyle w:val="BodyText"/>
              <w:rPr>
                <w:rFonts w:ascii="Arial" w:hAnsi="Arial" w:cs="Arial"/>
                <w:b/>
                <w:i w:val="0"/>
                <w:sz w:val="22"/>
                <w:szCs w:val="22"/>
                <w:lang w:eastAsia="ar-SA"/>
              </w:rPr>
            </w:pPr>
          </w:p>
        </w:tc>
        <w:tc>
          <w:tcPr>
            <w:tcW w:w="1552" w:type="pct"/>
            <w:tcBorders>
              <w:top w:val="single" w:sz="4" w:space="0" w:color="000000"/>
              <w:left w:val="single" w:sz="4" w:space="0" w:color="000000"/>
              <w:bottom w:val="single" w:sz="4" w:space="0" w:color="000000"/>
              <w:right w:val="single" w:sz="4" w:space="0" w:color="000000"/>
            </w:tcBorders>
          </w:tcPr>
          <w:p w14:paraId="5C63A11E" w14:textId="77777777" w:rsidR="00FF59DB" w:rsidRDefault="00FF59DB" w:rsidP="00651A01">
            <w:pPr>
              <w:pStyle w:val="BodyText"/>
              <w:rPr>
                <w:rFonts w:ascii="Arial" w:hAnsi="Arial" w:cs="Arial"/>
                <w:b/>
                <w:i w:val="0"/>
                <w:sz w:val="22"/>
                <w:szCs w:val="22"/>
                <w:lang w:eastAsia="ar-SA"/>
              </w:rPr>
            </w:pPr>
          </w:p>
        </w:tc>
      </w:tr>
      <w:tr w:rsidR="00FF59DB" w14:paraId="5C63A12C" w14:textId="77777777" w:rsidTr="00DD067D">
        <w:tc>
          <w:tcPr>
            <w:tcW w:w="400" w:type="pct"/>
            <w:tcBorders>
              <w:top w:val="single" w:sz="4" w:space="0" w:color="000000"/>
              <w:left w:val="single" w:sz="4" w:space="0" w:color="000000"/>
              <w:bottom w:val="single" w:sz="4" w:space="0" w:color="000000"/>
              <w:right w:val="single" w:sz="4" w:space="0" w:color="000000"/>
            </w:tcBorders>
            <w:vAlign w:val="center"/>
          </w:tcPr>
          <w:p w14:paraId="5C63A120" w14:textId="77777777" w:rsidR="00FF59DB" w:rsidRDefault="00FF59DB" w:rsidP="00DD067D">
            <w:pPr>
              <w:pStyle w:val="BodyText"/>
              <w:rPr>
                <w:rFonts w:ascii="Arial" w:hAnsi="Arial" w:cs="Arial"/>
                <w:b/>
                <w:i w:val="0"/>
                <w:sz w:val="22"/>
                <w:szCs w:val="22"/>
                <w:lang w:eastAsia="ar-SA"/>
              </w:rPr>
            </w:pPr>
            <w:r>
              <w:rPr>
                <w:rFonts w:ascii="Arial" w:hAnsi="Arial" w:cs="Arial"/>
                <w:b/>
                <w:i w:val="0"/>
                <w:sz w:val="22"/>
                <w:szCs w:val="22"/>
              </w:rPr>
              <w:t>LO3</w:t>
            </w:r>
          </w:p>
        </w:tc>
        <w:tc>
          <w:tcPr>
            <w:tcW w:w="2261" w:type="pct"/>
            <w:tcBorders>
              <w:top w:val="single" w:sz="4" w:space="0" w:color="000000"/>
              <w:left w:val="single" w:sz="4" w:space="0" w:color="000000"/>
              <w:bottom w:val="single" w:sz="4" w:space="0" w:color="000000"/>
              <w:right w:val="single" w:sz="4" w:space="0" w:color="000000"/>
            </w:tcBorders>
          </w:tcPr>
          <w:p w14:paraId="5C63A121" w14:textId="77777777" w:rsidR="00FF59DB" w:rsidRDefault="00FF59DB" w:rsidP="00FF59DB">
            <w:pPr>
              <w:rPr>
                <w:b/>
              </w:rPr>
            </w:pPr>
            <w:r>
              <w:rPr>
                <w:b/>
              </w:rPr>
              <w:t>AC3.1</w:t>
            </w:r>
          </w:p>
          <w:p w14:paraId="5C63A122" w14:textId="77777777" w:rsidR="00FF59DB" w:rsidRDefault="00DD067D" w:rsidP="00FF59DB">
            <w:r>
              <w:t>G</w:t>
            </w:r>
            <w:r w:rsidR="00FF59DB">
              <w:t>ive reasons why a religious festival is celebrated</w:t>
            </w:r>
            <w:r>
              <w:t>.</w:t>
            </w:r>
          </w:p>
          <w:p w14:paraId="5C63A123" w14:textId="77777777" w:rsidR="00FF59DB" w:rsidRDefault="00FF59DB" w:rsidP="00FF59DB"/>
          <w:p w14:paraId="5C63A124" w14:textId="77777777" w:rsidR="00FF59DB" w:rsidRDefault="00FF59DB" w:rsidP="00FF59DB">
            <w:pPr>
              <w:rPr>
                <w:b/>
              </w:rPr>
            </w:pPr>
            <w:r>
              <w:rPr>
                <w:b/>
              </w:rPr>
              <w:t>AC3.2</w:t>
            </w:r>
          </w:p>
          <w:p w14:paraId="5C63A125" w14:textId="77777777" w:rsidR="00FF59DB" w:rsidRDefault="00DD067D" w:rsidP="00FF59DB">
            <w:r>
              <w:t>G</w:t>
            </w:r>
            <w:r w:rsidR="00FF59DB">
              <w:t>ive reasons why a religious festival is important to believers</w:t>
            </w:r>
            <w:r>
              <w:t>.</w:t>
            </w:r>
          </w:p>
          <w:p w14:paraId="5C63A126" w14:textId="77777777" w:rsidR="00FF59DB" w:rsidRDefault="00FF59DB" w:rsidP="00FF59DB"/>
          <w:p w14:paraId="5C63A127" w14:textId="77777777" w:rsidR="00FF59DB" w:rsidRDefault="00FF59DB" w:rsidP="00FF59DB">
            <w:pPr>
              <w:rPr>
                <w:b/>
              </w:rPr>
            </w:pPr>
            <w:r>
              <w:rPr>
                <w:b/>
              </w:rPr>
              <w:t>AC3.3</w:t>
            </w:r>
          </w:p>
          <w:p w14:paraId="5C63A128" w14:textId="77777777" w:rsidR="00FF59DB" w:rsidRDefault="00DD067D" w:rsidP="00FF59DB">
            <w:r>
              <w:t>E</w:t>
            </w:r>
            <w:r w:rsidR="00FF59DB">
              <w:t>xplain why a religious festival is important to the wider community</w:t>
            </w:r>
            <w:r>
              <w:t>.</w:t>
            </w:r>
          </w:p>
          <w:p w14:paraId="5C63A129" w14:textId="77777777" w:rsidR="00FF59DB" w:rsidRPr="0041280D" w:rsidRDefault="00FF59DB" w:rsidP="00FF59DB"/>
        </w:tc>
        <w:tc>
          <w:tcPr>
            <w:tcW w:w="787" w:type="pct"/>
            <w:tcBorders>
              <w:top w:val="single" w:sz="4" w:space="0" w:color="000000"/>
              <w:left w:val="single" w:sz="4" w:space="0" w:color="000000"/>
              <w:bottom w:val="single" w:sz="4" w:space="0" w:color="000000"/>
              <w:right w:val="single" w:sz="4" w:space="0" w:color="000000"/>
            </w:tcBorders>
          </w:tcPr>
          <w:p w14:paraId="5C63A12A" w14:textId="77777777" w:rsidR="00FF59DB" w:rsidRDefault="00FF59DB" w:rsidP="00C73557">
            <w:pPr>
              <w:pStyle w:val="BodyText"/>
              <w:rPr>
                <w:rFonts w:ascii="Arial" w:hAnsi="Arial" w:cs="Arial"/>
                <w:b/>
                <w:i w:val="0"/>
                <w:sz w:val="22"/>
                <w:szCs w:val="22"/>
                <w:lang w:eastAsia="ar-SA"/>
              </w:rPr>
            </w:pPr>
          </w:p>
        </w:tc>
        <w:tc>
          <w:tcPr>
            <w:tcW w:w="1552" w:type="pct"/>
            <w:tcBorders>
              <w:top w:val="single" w:sz="4" w:space="0" w:color="000000"/>
              <w:left w:val="single" w:sz="4" w:space="0" w:color="000000"/>
              <w:bottom w:val="single" w:sz="4" w:space="0" w:color="000000"/>
              <w:right w:val="single" w:sz="4" w:space="0" w:color="000000"/>
            </w:tcBorders>
          </w:tcPr>
          <w:p w14:paraId="5C63A12B" w14:textId="77777777" w:rsidR="00FF59DB" w:rsidRDefault="00FF59DB" w:rsidP="00C73557">
            <w:pPr>
              <w:pStyle w:val="BodyText"/>
              <w:rPr>
                <w:rFonts w:ascii="Arial" w:hAnsi="Arial" w:cs="Arial"/>
                <w:b/>
                <w:i w:val="0"/>
                <w:sz w:val="22"/>
                <w:szCs w:val="22"/>
                <w:lang w:eastAsia="ar-SA"/>
              </w:rPr>
            </w:pPr>
          </w:p>
        </w:tc>
      </w:tr>
    </w:tbl>
    <w:p w14:paraId="5C63A12D" w14:textId="77777777" w:rsidR="008D1FE0" w:rsidRDefault="008D1FE0" w:rsidP="008D1FE0">
      <w:pPr>
        <w:rPr>
          <w:rFonts w:cs="Arial"/>
          <w:sz w:val="20"/>
          <w:szCs w:val="20"/>
          <w:lang w:eastAsia="ar-SA"/>
        </w:rPr>
      </w:pPr>
    </w:p>
    <w:p w14:paraId="5C63A12E" w14:textId="77777777" w:rsidR="008D1FE0" w:rsidRPr="00D72A38" w:rsidRDefault="008D1FE0" w:rsidP="008D1FE0">
      <w:pPr>
        <w:rPr>
          <w:rFonts w:cs="Arial"/>
          <w:bCs/>
        </w:rPr>
      </w:pPr>
      <w:r w:rsidRPr="00D72A38">
        <w:rPr>
          <w:rFonts w:cs="Arial"/>
          <w:bCs/>
        </w:rPr>
        <w:t>General Comments</w:t>
      </w:r>
    </w:p>
    <w:p w14:paraId="5C63A12F" w14:textId="77777777" w:rsidR="008D1FE0" w:rsidRPr="00D72A38" w:rsidRDefault="008D1FE0" w:rsidP="008D1FE0">
      <w:pPr>
        <w:rPr>
          <w:rFonts w:cs="Arial"/>
          <w:bCs/>
          <w:sz w:val="16"/>
          <w:szCs w:val="16"/>
        </w:rPr>
      </w:pPr>
    </w:p>
    <w:p w14:paraId="5C63A130" w14:textId="77777777" w:rsidR="008D1FE0" w:rsidRPr="00D72A38" w:rsidRDefault="008D1FE0" w:rsidP="008D1FE0">
      <w:pPr>
        <w:rPr>
          <w:rFonts w:cs="Arial"/>
        </w:rPr>
      </w:pPr>
      <w:r w:rsidRPr="00D72A38">
        <w:rPr>
          <w:rFonts w:cs="Arial"/>
        </w:rPr>
        <w:t>__________</w:t>
      </w:r>
      <w:r w:rsidR="0011527E" w:rsidRPr="00D72A38">
        <w:rPr>
          <w:rFonts w:cs="Arial"/>
        </w:rPr>
        <w:t>_______________________________</w:t>
      </w:r>
      <w:r w:rsidRPr="00D72A38">
        <w:rPr>
          <w:rFonts w:cs="Arial"/>
        </w:rPr>
        <w:t>_______________________________</w:t>
      </w:r>
    </w:p>
    <w:p w14:paraId="5C63A131" w14:textId="77777777" w:rsidR="008D1FE0" w:rsidRPr="00D72A38" w:rsidRDefault="008D1FE0" w:rsidP="008D1FE0">
      <w:pPr>
        <w:rPr>
          <w:rFonts w:cs="Arial"/>
          <w:bCs/>
          <w:sz w:val="16"/>
          <w:szCs w:val="16"/>
        </w:rPr>
      </w:pPr>
    </w:p>
    <w:p w14:paraId="5C63A132" w14:textId="77777777" w:rsidR="008D1FE0" w:rsidRPr="00D72A38" w:rsidRDefault="008D1FE0" w:rsidP="008D1FE0">
      <w:pPr>
        <w:rPr>
          <w:rFonts w:cs="Arial"/>
        </w:rPr>
      </w:pPr>
      <w:r w:rsidRPr="00D72A38">
        <w:rPr>
          <w:rFonts w:cs="Arial"/>
        </w:rPr>
        <w:t>_________________________________________________________________________</w:t>
      </w:r>
    </w:p>
    <w:p w14:paraId="5C63A133" w14:textId="77777777" w:rsidR="008D1FE0" w:rsidRPr="00D72A38" w:rsidRDefault="008D1FE0" w:rsidP="008D1FE0">
      <w:pPr>
        <w:rPr>
          <w:rFonts w:cs="Arial"/>
          <w:bCs/>
          <w:sz w:val="16"/>
          <w:szCs w:val="16"/>
        </w:rPr>
      </w:pPr>
    </w:p>
    <w:p w14:paraId="5C63A134" w14:textId="77777777" w:rsidR="008D1FE0" w:rsidRPr="00D72A38" w:rsidRDefault="008D1FE0" w:rsidP="008D1FE0">
      <w:pPr>
        <w:rPr>
          <w:rFonts w:cs="Arial"/>
        </w:rPr>
      </w:pPr>
      <w:r w:rsidRPr="00D72A38">
        <w:rPr>
          <w:rFonts w:cs="Arial"/>
        </w:rPr>
        <w:t>_________________________________________________________________________</w:t>
      </w:r>
    </w:p>
    <w:p w14:paraId="5C63A135" w14:textId="77777777" w:rsidR="008D1FE0" w:rsidRPr="00D72A38" w:rsidRDefault="008D1FE0" w:rsidP="008D1FE0">
      <w:pPr>
        <w:rPr>
          <w:rFonts w:cs="Arial"/>
          <w:sz w:val="20"/>
          <w:szCs w:val="20"/>
        </w:rPr>
      </w:pPr>
    </w:p>
    <w:p w14:paraId="5C63A136" w14:textId="77777777" w:rsidR="008D1FE0" w:rsidRPr="00D72A38" w:rsidRDefault="008D1FE0" w:rsidP="008D1FE0">
      <w:pPr>
        <w:tabs>
          <w:tab w:val="left" w:pos="5400"/>
          <w:tab w:val="right" w:pos="9000"/>
        </w:tabs>
        <w:rPr>
          <w:rFonts w:cs="Arial"/>
        </w:rPr>
      </w:pPr>
      <w:r w:rsidRPr="00D72A38">
        <w:rPr>
          <w:rFonts w:cs="Arial"/>
        </w:rPr>
        <w:t xml:space="preserve">Teacher: ________________________________ </w:t>
      </w:r>
      <w:r w:rsidRPr="00D72A38">
        <w:rPr>
          <w:rFonts w:cs="Arial"/>
        </w:rPr>
        <w:tab/>
        <w:t>Date: ________________________</w:t>
      </w:r>
    </w:p>
    <w:p w14:paraId="5C63A137" w14:textId="77777777" w:rsidR="008D1FE0" w:rsidRPr="00D72A38" w:rsidRDefault="008D1FE0" w:rsidP="008D1FE0">
      <w:pPr>
        <w:tabs>
          <w:tab w:val="left" w:pos="5400"/>
          <w:tab w:val="right" w:pos="9000"/>
        </w:tabs>
        <w:rPr>
          <w:rFonts w:cs="Arial"/>
        </w:rPr>
      </w:pPr>
    </w:p>
    <w:p w14:paraId="5C63A138" w14:textId="77777777" w:rsidR="008D1FE0" w:rsidRPr="00D72A38" w:rsidRDefault="008D1FE0" w:rsidP="00FF59DB">
      <w:pPr>
        <w:tabs>
          <w:tab w:val="left" w:pos="5400"/>
          <w:tab w:val="right" w:pos="9000"/>
        </w:tabs>
        <w:rPr>
          <w:iCs/>
        </w:rPr>
      </w:pPr>
      <w:r w:rsidRPr="00D72A38">
        <w:rPr>
          <w:rFonts w:cs="Arial"/>
        </w:rPr>
        <w:t xml:space="preserve">Moderator: ______________________________ </w:t>
      </w:r>
      <w:r w:rsidRPr="00D72A38">
        <w:rPr>
          <w:rFonts w:cs="Arial"/>
        </w:rPr>
        <w:tab/>
        <w:t>Date: ________________________</w:t>
      </w:r>
    </w:p>
    <w:sectPr w:rsidR="008D1FE0" w:rsidRPr="00D72A38" w:rsidSect="008D1FE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3A13B" w14:textId="77777777" w:rsidR="002050A9" w:rsidRDefault="002050A9">
      <w:r>
        <w:separator/>
      </w:r>
    </w:p>
  </w:endnote>
  <w:endnote w:type="continuationSeparator" w:id="0">
    <w:p w14:paraId="5C63A13C" w14:textId="77777777" w:rsidR="002050A9" w:rsidRDefault="0020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A13F" w14:textId="77777777" w:rsidR="006B018A" w:rsidRDefault="006B01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A140" w14:textId="77777777" w:rsidR="006B018A" w:rsidRDefault="006B01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A142" w14:textId="77777777" w:rsidR="006B018A" w:rsidRDefault="006B0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3A139" w14:textId="77777777" w:rsidR="002050A9" w:rsidRDefault="002050A9">
      <w:r>
        <w:separator/>
      </w:r>
    </w:p>
  </w:footnote>
  <w:footnote w:type="continuationSeparator" w:id="0">
    <w:p w14:paraId="5C63A13A" w14:textId="77777777" w:rsidR="002050A9" w:rsidRDefault="00205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A13D" w14:textId="77777777" w:rsidR="006B018A" w:rsidRDefault="006B0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A13E" w14:textId="77777777" w:rsidR="006B018A" w:rsidRDefault="006B01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A141" w14:textId="77777777" w:rsidR="006B018A" w:rsidRDefault="006B0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445"/>
    <w:multiLevelType w:val="hybridMultilevel"/>
    <w:tmpl w:val="A3CA21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31B2FFC"/>
    <w:multiLevelType w:val="hybridMultilevel"/>
    <w:tmpl w:val="413AD97A"/>
    <w:lvl w:ilvl="0" w:tplc="16FAF6DE">
      <w:numFmt w:val="bullet"/>
      <w:lvlText w:val=""/>
      <w:lvlJc w:val="left"/>
      <w:pPr>
        <w:tabs>
          <w:tab w:val="num" w:pos="1080"/>
        </w:tabs>
        <w:ind w:left="108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57154FC"/>
    <w:multiLevelType w:val="hybridMultilevel"/>
    <w:tmpl w:val="FC56F21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17E2706E"/>
    <w:multiLevelType w:val="hybridMultilevel"/>
    <w:tmpl w:val="0EA6485A"/>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84673EB"/>
    <w:multiLevelType w:val="hybridMultilevel"/>
    <w:tmpl w:val="0B96B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37FA29DC"/>
    <w:multiLevelType w:val="hybridMultilevel"/>
    <w:tmpl w:val="D19CE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AC55C83"/>
    <w:multiLevelType w:val="hybridMultilevel"/>
    <w:tmpl w:val="F23CA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1662165"/>
    <w:multiLevelType w:val="hybridMultilevel"/>
    <w:tmpl w:val="ABE4C0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32F1BA7"/>
    <w:multiLevelType w:val="hybridMultilevel"/>
    <w:tmpl w:val="6B62EB66"/>
    <w:lvl w:ilvl="0" w:tplc="AC364046">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A031DE9"/>
    <w:multiLevelType w:val="hybridMultilevel"/>
    <w:tmpl w:val="729093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56C215CD"/>
    <w:multiLevelType w:val="hybridMultilevel"/>
    <w:tmpl w:val="1ED89BA8"/>
    <w:lvl w:ilvl="0" w:tplc="AC364046">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5D5C5C39"/>
    <w:multiLevelType w:val="hybridMultilevel"/>
    <w:tmpl w:val="23640D66"/>
    <w:lvl w:ilvl="0" w:tplc="DD04A270">
      <w:numFmt w:val="bullet"/>
      <w:lvlText w:val=""/>
      <w:lvlJc w:val="left"/>
      <w:pPr>
        <w:tabs>
          <w:tab w:val="num" w:pos="1800"/>
        </w:tabs>
        <w:ind w:left="1800" w:hanging="360"/>
      </w:pPr>
      <w:rPr>
        <w:rFonts w:ascii="Symbol" w:eastAsia="Calibri" w:hAnsi="Symbol" w:cs="Arial" w:hint="default"/>
        <w:b w:val="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nsid w:val="68F72067"/>
    <w:multiLevelType w:val="multilevel"/>
    <w:tmpl w:val="8C82E9D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B105AE9"/>
    <w:multiLevelType w:val="hybridMultilevel"/>
    <w:tmpl w:val="A88ED12C"/>
    <w:lvl w:ilvl="0" w:tplc="1C0EBBB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7"/>
  </w:num>
  <w:num w:numId="13">
    <w:abstractNumId w:val="6"/>
  </w:num>
  <w:num w:numId="14">
    <w:abstractNumId w:val="4"/>
  </w:num>
  <w:num w:numId="15">
    <w:abstractNumId w:val="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4C"/>
    <w:rsid w:val="00016A31"/>
    <w:rsid w:val="0004025B"/>
    <w:rsid w:val="00052298"/>
    <w:rsid w:val="00054320"/>
    <w:rsid w:val="000A6040"/>
    <w:rsid w:val="000E34C7"/>
    <w:rsid w:val="0011527E"/>
    <w:rsid w:val="00151293"/>
    <w:rsid w:val="00152FDF"/>
    <w:rsid w:val="00183D5F"/>
    <w:rsid w:val="00184CA4"/>
    <w:rsid w:val="0019634C"/>
    <w:rsid w:val="001A069F"/>
    <w:rsid w:val="001B013A"/>
    <w:rsid w:val="001B3664"/>
    <w:rsid w:val="001C2606"/>
    <w:rsid w:val="002050A9"/>
    <w:rsid w:val="00206440"/>
    <w:rsid w:val="00210EF0"/>
    <w:rsid w:val="002209DE"/>
    <w:rsid w:val="00223672"/>
    <w:rsid w:val="00240D6B"/>
    <w:rsid w:val="00244167"/>
    <w:rsid w:val="00254979"/>
    <w:rsid w:val="002E70B1"/>
    <w:rsid w:val="002F4702"/>
    <w:rsid w:val="00317BEC"/>
    <w:rsid w:val="0038625D"/>
    <w:rsid w:val="003A242B"/>
    <w:rsid w:val="003B1D6A"/>
    <w:rsid w:val="003B2C8B"/>
    <w:rsid w:val="003B3AF9"/>
    <w:rsid w:val="003C6824"/>
    <w:rsid w:val="003D7DA4"/>
    <w:rsid w:val="003E2032"/>
    <w:rsid w:val="003F1235"/>
    <w:rsid w:val="00401FD7"/>
    <w:rsid w:val="004121A6"/>
    <w:rsid w:val="0041280D"/>
    <w:rsid w:val="004143AC"/>
    <w:rsid w:val="00435810"/>
    <w:rsid w:val="00450EB2"/>
    <w:rsid w:val="004A1974"/>
    <w:rsid w:val="004A20A5"/>
    <w:rsid w:val="004A21B4"/>
    <w:rsid w:val="004B55D7"/>
    <w:rsid w:val="004B5F64"/>
    <w:rsid w:val="004C1BDC"/>
    <w:rsid w:val="004C69D7"/>
    <w:rsid w:val="004D07E1"/>
    <w:rsid w:val="004D3932"/>
    <w:rsid w:val="004E593A"/>
    <w:rsid w:val="004E7D2A"/>
    <w:rsid w:val="00506358"/>
    <w:rsid w:val="00523824"/>
    <w:rsid w:val="005244D1"/>
    <w:rsid w:val="005354EC"/>
    <w:rsid w:val="00543ABC"/>
    <w:rsid w:val="00544DB0"/>
    <w:rsid w:val="005502BF"/>
    <w:rsid w:val="005855C7"/>
    <w:rsid w:val="005C461F"/>
    <w:rsid w:val="005D21D8"/>
    <w:rsid w:val="005D59D3"/>
    <w:rsid w:val="005F477A"/>
    <w:rsid w:val="00627A4F"/>
    <w:rsid w:val="00651A01"/>
    <w:rsid w:val="00651C09"/>
    <w:rsid w:val="006B018A"/>
    <w:rsid w:val="006E0A1B"/>
    <w:rsid w:val="006F2F34"/>
    <w:rsid w:val="00703C55"/>
    <w:rsid w:val="00714032"/>
    <w:rsid w:val="007A231D"/>
    <w:rsid w:val="007B1B21"/>
    <w:rsid w:val="007C0831"/>
    <w:rsid w:val="007E510F"/>
    <w:rsid w:val="00824F0A"/>
    <w:rsid w:val="00856248"/>
    <w:rsid w:val="00861D0D"/>
    <w:rsid w:val="008622CF"/>
    <w:rsid w:val="00864612"/>
    <w:rsid w:val="008A4676"/>
    <w:rsid w:val="008A4913"/>
    <w:rsid w:val="008B0BF5"/>
    <w:rsid w:val="008D08FE"/>
    <w:rsid w:val="008D1FE0"/>
    <w:rsid w:val="008E74AB"/>
    <w:rsid w:val="008F39B7"/>
    <w:rsid w:val="009053EB"/>
    <w:rsid w:val="00921BA8"/>
    <w:rsid w:val="00940C90"/>
    <w:rsid w:val="00971AD8"/>
    <w:rsid w:val="00A1069A"/>
    <w:rsid w:val="00A3753F"/>
    <w:rsid w:val="00A7054B"/>
    <w:rsid w:val="00A84239"/>
    <w:rsid w:val="00B018E1"/>
    <w:rsid w:val="00B1444F"/>
    <w:rsid w:val="00B35F0A"/>
    <w:rsid w:val="00B666E2"/>
    <w:rsid w:val="00BA5848"/>
    <w:rsid w:val="00BE672E"/>
    <w:rsid w:val="00C129BD"/>
    <w:rsid w:val="00C131C0"/>
    <w:rsid w:val="00C223C4"/>
    <w:rsid w:val="00C31200"/>
    <w:rsid w:val="00C44793"/>
    <w:rsid w:val="00C611FC"/>
    <w:rsid w:val="00C73557"/>
    <w:rsid w:val="00CA3F3D"/>
    <w:rsid w:val="00CA7EE8"/>
    <w:rsid w:val="00CB45F8"/>
    <w:rsid w:val="00CD2EAD"/>
    <w:rsid w:val="00CF30DD"/>
    <w:rsid w:val="00D0220A"/>
    <w:rsid w:val="00D22FEE"/>
    <w:rsid w:val="00D24A4F"/>
    <w:rsid w:val="00D72A38"/>
    <w:rsid w:val="00D76162"/>
    <w:rsid w:val="00D7791E"/>
    <w:rsid w:val="00D969A8"/>
    <w:rsid w:val="00D97FF5"/>
    <w:rsid w:val="00DD067D"/>
    <w:rsid w:val="00E034ED"/>
    <w:rsid w:val="00E036B7"/>
    <w:rsid w:val="00E82F0D"/>
    <w:rsid w:val="00E92EC8"/>
    <w:rsid w:val="00EA3FEA"/>
    <w:rsid w:val="00EB1AF8"/>
    <w:rsid w:val="00ED396B"/>
    <w:rsid w:val="00ED3C4E"/>
    <w:rsid w:val="00EF6AAE"/>
    <w:rsid w:val="00F009E2"/>
    <w:rsid w:val="00F95E88"/>
    <w:rsid w:val="00FA1CDE"/>
    <w:rsid w:val="00FA4234"/>
    <w:rsid w:val="00FC0901"/>
    <w:rsid w:val="00FD7CC6"/>
    <w:rsid w:val="00FE3F9E"/>
    <w:rsid w:val="00FF002A"/>
    <w:rsid w:val="00FF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C6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34C"/>
    <w:rPr>
      <w:rFonts w:ascii="Arial" w:eastAsia="Calibri"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1280D"/>
    <w:rPr>
      <w:rFonts w:ascii="Times New Roman" w:eastAsia="Times New Roman" w:hAnsi="Times New Roman"/>
      <w:i/>
      <w:iCs/>
      <w:sz w:val="24"/>
      <w:szCs w:val="24"/>
    </w:rPr>
  </w:style>
  <w:style w:type="paragraph" w:styleId="BalloonText">
    <w:name w:val="Balloon Text"/>
    <w:basedOn w:val="Normal"/>
    <w:semiHidden/>
    <w:rsid w:val="005F477A"/>
    <w:rPr>
      <w:rFonts w:ascii="Tahoma" w:hAnsi="Tahoma" w:cs="Tahoma"/>
      <w:sz w:val="16"/>
      <w:szCs w:val="16"/>
    </w:rPr>
  </w:style>
  <w:style w:type="paragraph" w:styleId="Header">
    <w:name w:val="header"/>
    <w:basedOn w:val="Normal"/>
    <w:rsid w:val="00523824"/>
    <w:pPr>
      <w:tabs>
        <w:tab w:val="center" w:pos="4153"/>
        <w:tab w:val="right" w:pos="8306"/>
      </w:tabs>
    </w:pPr>
  </w:style>
  <w:style w:type="paragraph" w:styleId="Footer">
    <w:name w:val="footer"/>
    <w:basedOn w:val="Normal"/>
    <w:rsid w:val="00523824"/>
    <w:pPr>
      <w:tabs>
        <w:tab w:val="center" w:pos="4153"/>
        <w:tab w:val="right" w:pos="8306"/>
      </w:tabs>
    </w:pPr>
  </w:style>
  <w:style w:type="paragraph" w:customStyle="1" w:styleId="StyleBottomSinglesolidlineAuto15ptLinewidth">
    <w:name w:val="Style Bottom: (Single solid line Auto  1.5 pt Line width)"/>
    <w:basedOn w:val="Normal"/>
    <w:rsid w:val="008D1FE0"/>
    <w:pPr>
      <w:pBdr>
        <w:bottom w:val="single" w:sz="8" w:space="1" w:color="000000"/>
      </w:pBdr>
      <w:suppressAutoHyphens/>
    </w:pPr>
    <w:rPr>
      <w:rFonts w:eastAsia="Times New Roman"/>
      <w:szCs w:val="20"/>
      <w:lang w:eastAsia="ar-SA"/>
    </w:rPr>
  </w:style>
  <w:style w:type="character" w:styleId="Hyperlink">
    <w:name w:val="Hyperlink"/>
    <w:basedOn w:val="DefaultParagraphFont"/>
    <w:rsid w:val="00317BEC"/>
    <w:rPr>
      <w:color w:val="0000FF"/>
      <w:u w:val="single"/>
    </w:rPr>
  </w:style>
  <w:style w:type="character" w:customStyle="1" w:styleId="apple-style-span">
    <w:name w:val="apple-style-span"/>
    <w:basedOn w:val="DefaultParagraphFont"/>
    <w:rsid w:val="00210EF0"/>
  </w:style>
  <w:style w:type="character" w:customStyle="1" w:styleId="apple-converted-space">
    <w:name w:val="apple-converted-space"/>
    <w:basedOn w:val="DefaultParagraphFont"/>
    <w:rsid w:val="00210EF0"/>
  </w:style>
  <w:style w:type="paragraph" w:styleId="ListParagraph">
    <w:name w:val="List Paragraph"/>
    <w:basedOn w:val="Normal"/>
    <w:uiPriority w:val="34"/>
    <w:qFormat/>
    <w:rsid w:val="00C3120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34C"/>
    <w:rPr>
      <w:rFonts w:ascii="Arial" w:eastAsia="Calibri"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1280D"/>
    <w:rPr>
      <w:rFonts w:ascii="Times New Roman" w:eastAsia="Times New Roman" w:hAnsi="Times New Roman"/>
      <w:i/>
      <w:iCs/>
      <w:sz w:val="24"/>
      <w:szCs w:val="24"/>
    </w:rPr>
  </w:style>
  <w:style w:type="paragraph" w:styleId="BalloonText">
    <w:name w:val="Balloon Text"/>
    <w:basedOn w:val="Normal"/>
    <w:semiHidden/>
    <w:rsid w:val="005F477A"/>
    <w:rPr>
      <w:rFonts w:ascii="Tahoma" w:hAnsi="Tahoma" w:cs="Tahoma"/>
      <w:sz w:val="16"/>
      <w:szCs w:val="16"/>
    </w:rPr>
  </w:style>
  <w:style w:type="paragraph" w:styleId="Header">
    <w:name w:val="header"/>
    <w:basedOn w:val="Normal"/>
    <w:rsid w:val="00523824"/>
    <w:pPr>
      <w:tabs>
        <w:tab w:val="center" w:pos="4153"/>
        <w:tab w:val="right" w:pos="8306"/>
      </w:tabs>
    </w:pPr>
  </w:style>
  <w:style w:type="paragraph" w:styleId="Footer">
    <w:name w:val="footer"/>
    <w:basedOn w:val="Normal"/>
    <w:rsid w:val="00523824"/>
    <w:pPr>
      <w:tabs>
        <w:tab w:val="center" w:pos="4153"/>
        <w:tab w:val="right" w:pos="8306"/>
      </w:tabs>
    </w:pPr>
  </w:style>
  <w:style w:type="paragraph" w:customStyle="1" w:styleId="StyleBottomSinglesolidlineAuto15ptLinewidth">
    <w:name w:val="Style Bottom: (Single solid line Auto  1.5 pt Line width)"/>
    <w:basedOn w:val="Normal"/>
    <w:rsid w:val="008D1FE0"/>
    <w:pPr>
      <w:pBdr>
        <w:bottom w:val="single" w:sz="8" w:space="1" w:color="000000"/>
      </w:pBdr>
      <w:suppressAutoHyphens/>
    </w:pPr>
    <w:rPr>
      <w:rFonts w:eastAsia="Times New Roman"/>
      <w:szCs w:val="20"/>
      <w:lang w:eastAsia="ar-SA"/>
    </w:rPr>
  </w:style>
  <w:style w:type="character" w:styleId="Hyperlink">
    <w:name w:val="Hyperlink"/>
    <w:basedOn w:val="DefaultParagraphFont"/>
    <w:rsid w:val="00317BEC"/>
    <w:rPr>
      <w:color w:val="0000FF"/>
      <w:u w:val="single"/>
    </w:rPr>
  </w:style>
  <w:style w:type="character" w:customStyle="1" w:styleId="apple-style-span">
    <w:name w:val="apple-style-span"/>
    <w:basedOn w:val="DefaultParagraphFont"/>
    <w:rsid w:val="00210EF0"/>
  </w:style>
  <w:style w:type="character" w:customStyle="1" w:styleId="apple-converted-space">
    <w:name w:val="apple-converted-space"/>
    <w:basedOn w:val="DefaultParagraphFont"/>
    <w:rsid w:val="00210EF0"/>
  </w:style>
  <w:style w:type="paragraph" w:styleId="ListParagraph">
    <w:name w:val="List Paragraph"/>
    <w:basedOn w:val="Normal"/>
    <w:uiPriority w:val="34"/>
    <w:qFormat/>
    <w:rsid w:val="00C312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9638">
      <w:bodyDiv w:val="1"/>
      <w:marLeft w:val="0"/>
      <w:marRight w:val="0"/>
      <w:marTop w:val="0"/>
      <w:marBottom w:val="0"/>
      <w:divBdr>
        <w:top w:val="none" w:sz="0" w:space="0" w:color="auto"/>
        <w:left w:val="none" w:sz="0" w:space="0" w:color="auto"/>
        <w:bottom w:val="none" w:sz="0" w:space="0" w:color="auto"/>
        <w:right w:val="none" w:sz="0" w:space="0" w:color="auto"/>
      </w:divBdr>
    </w:div>
    <w:div w:id="79299775">
      <w:bodyDiv w:val="1"/>
      <w:marLeft w:val="0"/>
      <w:marRight w:val="0"/>
      <w:marTop w:val="0"/>
      <w:marBottom w:val="0"/>
      <w:divBdr>
        <w:top w:val="none" w:sz="0" w:space="0" w:color="auto"/>
        <w:left w:val="none" w:sz="0" w:space="0" w:color="auto"/>
        <w:bottom w:val="none" w:sz="0" w:space="0" w:color="auto"/>
        <w:right w:val="none" w:sz="0" w:space="0" w:color="auto"/>
      </w:divBdr>
    </w:div>
    <w:div w:id="397095132">
      <w:bodyDiv w:val="1"/>
      <w:marLeft w:val="0"/>
      <w:marRight w:val="0"/>
      <w:marTop w:val="0"/>
      <w:marBottom w:val="0"/>
      <w:divBdr>
        <w:top w:val="none" w:sz="0" w:space="0" w:color="auto"/>
        <w:left w:val="none" w:sz="0" w:space="0" w:color="auto"/>
        <w:bottom w:val="none" w:sz="0" w:space="0" w:color="auto"/>
        <w:right w:val="none" w:sz="0" w:space="0" w:color="auto"/>
      </w:divBdr>
    </w:div>
    <w:div w:id="17822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bebooks.co.uk"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lreforschools.eun.org/LRE-Portal/Index.ifa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hsmith.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ngfl-cymru.org.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bbc.co.uk/wales/eclips" TargetMode="External"/><Relationship Id="rId10" Type="http://schemas.openxmlformats.org/officeDocument/2006/relationships/webSettings" Target="webSettings.xml"/><Relationship Id="rId19" Type="http://schemas.openxmlformats.org/officeDocument/2006/relationships/hyperlink" Target="http://www.amazon.co.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re-xs.ucsm.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Source xmlns="http://schemas.microsoft.com/sharepoint/v3/fields">Q:\Skills and Pathways Qualifications\Entry Level 2010 start\Units\Humanities\6274 - Religious Festivals E2E3 (26_01_12).docx</_Sour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9C62BF8DE7054B8768B7D50A4F1045" ma:contentTypeVersion="1" ma:contentTypeDescription="Create a new document." ma:contentTypeScope="" ma:versionID="9532bccef7a6767b5d2a4c75923f3d6c">
  <xsd:schema xmlns:xsd="http://www.w3.org/2001/XMLSchema" xmlns:xs="http://www.w3.org/2001/XMLSchema" xmlns:p="http://schemas.microsoft.com/office/2006/metadata/properties" xmlns:ns2="http://schemas.microsoft.com/sharepoint/v3/fields" targetNamespace="http://schemas.microsoft.com/office/2006/metadata/properties" ma:root="true" ma:fieldsID="2d6fafd221441eb92e7393bc1cc8aded" ns2:_="">
    <xsd:import namespace="http://schemas.microsoft.com/sharepoint/v3/fields"/>
    <xsd:element name="properties">
      <xsd:complexType>
        <xsd:sequence>
          <xsd:element name="documentManagement">
            <xsd:complexType>
              <xsd:all>
                <xsd:element ref="ns2: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2D12-C5CA-419A-8024-2C1407AF421F}">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F3260A05-F5A6-4947-9771-D5FD98237421}">
  <ds:schemaRefs>
    <ds:schemaRef ds:uri="http://schemas.microsoft.com/office/2006/metadata/longProperties"/>
  </ds:schemaRefs>
</ds:datastoreItem>
</file>

<file path=customXml/itemProps3.xml><?xml version="1.0" encoding="utf-8"?>
<ds:datastoreItem xmlns:ds="http://schemas.openxmlformats.org/officeDocument/2006/customXml" ds:itemID="{74138E93-C5B4-413A-B4EE-EC921CDBE873}">
  <ds:schemaRefs>
    <ds:schemaRef ds:uri="http://schemas.microsoft.com/sharepoint/v3/contenttype/forms"/>
  </ds:schemaRefs>
</ds:datastoreItem>
</file>

<file path=customXml/itemProps4.xml><?xml version="1.0" encoding="utf-8"?>
<ds:datastoreItem xmlns:ds="http://schemas.openxmlformats.org/officeDocument/2006/customXml" ds:itemID="{DC1D236A-57E4-40AD-A804-97839DBF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D98667-3428-4176-BA1A-87893237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1959</Words>
  <Characters>11172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WJEC ENTRY LEVEL PATHWAYS</vt:lpstr>
    </vt:vector>
  </TitlesOfParts>
  <Company>245 Western Avenue, Cardiff CF5 2YX</Company>
  <LinksUpToDate>false</LinksUpToDate>
  <CharactersWithSpaces>13105</CharactersWithSpaces>
  <SharedDoc>false</SharedDoc>
  <HLinks>
    <vt:vector size="42" baseType="variant">
      <vt:variant>
        <vt:i4>2883698</vt:i4>
      </vt:variant>
      <vt:variant>
        <vt:i4>18</vt:i4>
      </vt:variant>
      <vt:variant>
        <vt:i4>0</vt:i4>
      </vt:variant>
      <vt:variant>
        <vt:i4>5</vt:i4>
      </vt:variant>
      <vt:variant>
        <vt:lpwstr>http://lreforschools.eun.org/LRE-Portal/Index.iface</vt:lpwstr>
      </vt:variant>
      <vt:variant>
        <vt:lpwstr/>
      </vt:variant>
      <vt:variant>
        <vt:i4>1835101</vt:i4>
      </vt:variant>
      <vt:variant>
        <vt:i4>15</vt:i4>
      </vt:variant>
      <vt:variant>
        <vt:i4>0</vt:i4>
      </vt:variant>
      <vt:variant>
        <vt:i4>5</vt:i4>
      </vt:variant>
      <vt:variant>
        <vt:lpwstr>http://www.ngfl-cymru.org.uk/</vt:lpwstr>
      </vt:variant>
      <vt:variant>
        <vt:lpwstr/>
      </vt:variant>
      <vt:variant>
        <vt:i4>1900552</vt:i4>
      </vt:variant>
      <vt:variant>
        <vt:i4>12</vt:i4>
      </vt:variant>
      <vt:variant>
        <vt:i4>0</vt:i4>
      </vt:variant>
      <vt:variant>
        <vt:i4>5</vt:i4>
      </vt:variant>
      <vt:variant>
        <vt:lpwstr>http://www.bbc.co.uk/wales/eclips</vt:lpwstr>
      </vt:variant>
      <vt:variant>
        <vt:lpwstr/>
      </vt:variant>
      <vt:variant>
        <vt:i4>1441865</vt:i4>
      </vt:variant>
      <vt:variant>
        <vt:i4>9</vt:i4>
      </vt:variant>
      <vt:variant>
        <vt:i4>0</vt:i4>
      </vt:variant>
      <vt:variant>
        <vt:i4>5</vt:i4>
      </vt:variant>
      <vt:variant>
        <vt:lpwstr>http://www.re-xs.ucsm.ac.uk/</vt:lpwstr>
      </vt:variant>
      <vt:variant>
        <vt:lpwstr/>
      </vt:variant>
      <vt:variant>
        <vt:i4>3145834</vt:i4>
      </vt:variant>
      <vt:variant>
        <vt:i4>6</vt:i4>
      </vt:variant>
      <vt:variant>
        <vt:i4>0</vt:i4>
      </vt:variant>
      <vt:variant>
        <vt:i4>5</vt:i4>
      </vt:variant>
      <vt:variant>
        <vt:lpwstr>http://www.abebooks.co.uk/</vt:lpwstr>
      </vt:variant>
      <vt:variant>
        <vt:lpwstr/>
      </vt:variant>
      <vt:variant>
        <vt:i4>524309</vt:i4>
      </vt:variant>
      <vt:variant>
        <vt:i4>3</vt:i4>
      </vt:variant>
      <vt:variant>
        <vt:i4>0</vt:i4>
      </vt:variant>
      <vt:variant>
        <vt:i4>5</vt:i4>
      </vt:variant>
      <vt:variant>
        <vt:lpwstr>http://www.whsmith.co.uk/</vt:lpwstr>
      </vt:variant>
      <vt:variant>
        <vt:lpwstr/>
      </vt:variant>
      <vt:variant>
        <vt:i4>6225935</vt:i4>
      </vt:variant>
      <vt:variant>
        <vt:i4>0</vt:i4>
      </vt:variant>
      <vt:variant>
        <vt:i4>0</vt:i4>
      </vt:variant>
      <vt:variant>
        <vt:i4>5</vt:i4>
      </vt:variant>
      <vt:variant>
        <vt:lpwstr>http://www.amazon.co.uk/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ENTRY LEVEL PATHWAYS</dc:title>
  <dc:creator>Welsh Joint Education Committee</dc:creator>
  <cp:lastModifiedBy>jamess</cp:lastModifiedBy>
  <cp:revision>2</cp:revision>
  <cp:lastPrinted>2011-06-14T10:12:00Z</cp:lastPrinted>
  <dcterms:created xsi:type="dcterms:W3CDTF">2012-12-19T13:55:00Z</dcterms:created>
  <dcterms:modified xsi:type="dcterms:W3CDTF">2012-12-19T13:55:00Z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\\wjec2990\transfer\Exams\Humanities and Social Sciences domain\Entry Pathways\Unit Specifications\Unit Specifications 2\RE based\6274 - Religious Festivals E2&amp;E3 (16.08).doc</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ContentTypeId">
    <vt:lpwstr>0x0101004C9C62BF8DE7054B8768B7D50A4F1045</vt:lpwstr>
  </property>
  <property fmtid="{D5CDD505-2E9C-101B-9397-08002B2CF9AE}" pid="7" name="WJEC Audiences">
    <vt:lpwstr/>
  </property>
</Properties>
</file>